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89662" w14:textId="77777777" w:rsidR="00E5064E" w:rsidRDefault="00733E2A" w:rsidP="00E5064E">
      <w:pPr>
        <w:keepNext/>
        <w:pBdr>
          <w:top w:val="none" w:sz="0" w:space="12" w:color="auto"/>
          <w:bottom w:val="none" w:sz="0" w:space="12" w:color="auto"/>
          <w:between w:val="none" w:sz="0" w:space="12" w:color="auto"/>
        </w:pBdr>
        <w:spacing w:after="0"/>
        <w:ind w:right="-561"/>
        <w:jc w:val="center"/>
        <w:rPr>
          <w:rFonts w:ascii="Calibri" w:eastAsia="Arial" w:hAnsi="Calibri" w:cs="Calibri"/>
          <w:b/>
          <w:color w:val="000000"/>
          <w:sz w:val="32"/>
          <w:szCs w:val="32"/>
        </w:rPr>
      </w:pPr>
      <w:r w:rsidRPr="00E5064E">
        <w:rPr>
          <w:rFonts w:ascii="Calibri" w:eastAsia="Arial" w:hAnsi="Calibri" w:cs="Calibri"/>
          <w:b/>
          <w:color w:val="000000"/>
          <w:sz w:val="32"/>
          <w:szCs w:val="32"/>
        </w:rPr>
        <w:t xml:space="preserve">Full Committee Meeting </w:t>
      </w:r>
      <w:r w:rsidR="006B67EA" w:rsidRPr="00E5064E">
        <w:rPr>
          <w:rFonts w:ascii="Calibri" w:eastAsia="Arial" w:hAnsi="Calibri" w:cs="Calibri"/>
          <w:b/>
          <w:color w:val="000000"/>
          <w:sz w:val="32"/>
          <w:szCs w:val="32"/>
        </w:rPr>
        <w:t>Minutes</w:t>
      </w:r>
    </w:p>
    <w:p w14:paraId="4CB9E717" w14:textId="4F2553D6" w:rsidR="006A5CF8" w:rsidRPr="00E5064E" w:rsidRDefault="0072729D" w:rsidP="00E5064E">
      <w:pPr>
        <w:keepNext/>
        <w:pBdr>
          <w:top w:val="none" w:sz="0" w:space="12" w:color="auto"/>
          <w:bottom w:val="none" w:sz="0" w:space="12" w:color="auto"/>
          <w:between w:val="none" w:sz="0" w:space="12" w:color="auto"/>
        </w:pBdr>
        <w:spacing w:after="0"/>
        <w:ind w:right="-561"/>
        <w:jc w:val="center"/>
        <w:rPr>
          <w:rFonts w:ascii="Calibri" w:eastAsia="Arial" w:hAnsi="Calibri" w:cs="Calibri"/>
          <w:b/>
          <w:color w:val="000000"/>
          <w:sz w:val="32"/>
          <w:szCs w:val="32"/>
        </w:rPr>
      </w:pPr>
      <w:r>
        <w:rPr>
          <w:rFonts w:ascii="Calibri" w:eastAsia="Arial" w:hAnsi="Calibri" w:cs="Calibri"/>
          <w:b/>
          <w:color w:val="000000"/>
          <w:sz w:val="32"/>
          <w:szCs w:val="32"/>
        </w:rPr>
        <w:t>17</w:t>
      </w:r>
      <w:r w:rsidRPr="0072729D">
        <w:rPr>
          <w:rFonts w:ascii="Calibri" w:eastAsia="Arial" w:hAnsi="Calibri" w:cs="Calibri"/>
          <w:b/>
          <w:color w:val="000000"/>
          <w:sz w:val="32"/>
          <w:szCs w:val="32"/>
          <w:vertAlign w:val="superscript"/>
        </w:rPr>
        <w:t>th</w:t>
      </w:r>
      <w:r>
        <w:rPr>
          <w:rFonts w:ascii="Calibri" w:eastAsia="Arial" w:hAnsi="Calibri" w:cs="Calibri"/>
          <w:b/>
          <w:color w:val="000000"/>
          <w:sz w:val="32"/>
          <w:szCs w:val="32"/>
        </w:rPr>
        <w:t xml:space="preserve"> September</w:t>
      </w:r>
      <w:r w:rsidR="00BB4E8B" w:rsidRPr="00E5064E">
        <w:rPr>
          <w:rFonts w:ascii="Calibri" w:eastAsia="Arial" w:hAnsi="Calibri" w:cs="Calibri"/>
          <w:b/>
          <w:color w:val="000000"/>
          <w:sz w:val="32"/>
          <w:szCs w:val="32"/>
        </w:rPr>
        <w:t xml:space="preserve"> </w:t>
      </w:r>
      <w:r w:rsidR="00187894" w:rsidRPr="00E5064E">
        <w:rPr>
          <w:rFonts w:ascii="Calibri" w:eastAsia="Arial" w:hAnsi="Calibri" w:cs="Calibri"/>
          <w:b/>
          <w:color w:val="000000"/>
          <w:sz w:val="32"/>
          <w:szCs w:val="32"/>
        </w:rPr>
        <w:t>2025</w:t>
      </w:r>
      <w:r w:rsidR="00ED033E" w:rsidRPr="00E5064E">
        <w:rPr>
          <w:rFonts w:ascii="Calibri" w:eastAsia="Arial" w:hAnsi="Calibri" w:cs="Calibri"/>
          <w:b/>
          <w:color w:val="000000"/>
          <w:sz w:val="32"/>
          <w:szCs w:val="32"/>
        </w:rPr>
        <w:t xml:space="preserve"> </w:t>
      </w:r>
      <w:r w:rsidR="009F77E1">
        <w:rPr>
          <w:rFonts w:ascii="Calibri" w:eastAsia="Arial" w:hAnsi="Calibri" w:cs="Calibri"/>
          <w:b/>
          <w:color w:val="000000"/>
          <w:sz w:val="32"/>
          <w:szCs w:val="32"/>
        </w:rPr>
        <w:t>–</w:t>
      </w:r>
      <w:r w:rsidR="00DF13A4" w:rsidRPr="00E5064E">
        <w:rPr>
          <w:rFonts w:ascii="Calibri" w:eastAsia="Arial" w:hAnsi="Calibri" w:cs="Calibri"/>
          <w:b/>
          <w:color w:val="000000"/>
          <w:sz w:val="32"/>
          <w:szCs w:val="32"/>
        </w:rPr>
        <w:t xml:space="preserve"> 09</w:t>
      </w:r>
      <w:r w:rsidR="009F77E1">
        <w:rPr>
          <w:rFonts w:ascii="Calibri" w:eastAsia="Arial" w:hAnsi="Calibri" w:cs="Calibri"/>
          <w:b/>
          <w:color w:val="000000"/>
          <w:sz w:val="32"/>
          <w:szCs w:val="32"/>
        </w:rPr>
        <w:t>:30 am</w:t>
      </w:r>
      <w:r w:rsidR="00DF13A4" w:rsidRPr="00E5064E">
        <w:rPr>
          <w:rFonts w:ascii="Calibri" w:eastAsia="Arial" w:hAnsi="Calibri" w:cs="Calibri"/>
          <w:b/>
          <w:color w:val="000000"/>
          <w:sz w:val="32"/>
          <w:szCs w:val="32"/>
        </w:rPr>
        <w:t xml:space="preserve"> to </w:t>
      </w:r>
      <w:r w:rsidR="009F77E1">
        <w:rPr>
          <w:rFonts w:ascii="Calibri" w:eastAsia="Arial" w:hAnsi="Calibri" w:cs="Calibri"/>
          <w:b/>
          <w:color w:val="000000"/>
          <w:sz w:val="32"/>
          <w:szCs w:val="32"/>
        </w:rPr>
        <w:t>4pm</w:t>
      </w:r>
    </w:p>
    <w:p w14:paraId="14E7D760" w14:textId="340A3BBB" w:rsidR="00C14AE7" w:rsidRPr="00DF13A4" w:rsidRDefault="006A5CF8" w:rsidP="00C1025A">
      <w:pPr>
        <w:keepNext/>
        <w:pBdr>
          <w:top w:val="none" w:sz="0" w:space="12" w:color="auto"/>
          <w:bottom w:val="none" w:sz="0" w:space="12" w:color="auto"/>
          <w:between w:val="none" w:sz="0" w:space="12" w:color="auto"/>
        </w:pBdr>
        <w:spacing w:after="0"/>
        <w:ind w:right="-561"/>
        <w:rPr>
          <w:rFonts w:ascii="Calibri" w:eastAsia="Arial" w:hAnsi="Calibri" w:cs="Calibri"/>
          <w:b/>
          <w:bCs/>
          <w:color w:val="000000"/>
          <w:sz w:val="36"/>
          <w:szCs w:val="36"/>
        </w:rPr>
      </w:pPr>
      <w:r w:rsidRPr="006A5CF8">
        <w:rPr>
          <w:rFonts w:ascii="Calibri" w:hAnsi="Calibri" w:cs="Calibri"/>
          <w:b/>
          <w:bCs/>
          <w:color w:val="auto"/>
        </w:rPr>
        <w:t>Location:</w:t>
      </w:r>
      <w:r w:rsidR="00C1025A">
        <w:rPr>
          <w:rFonts w:ascii="Calibri" w:hAnsi="Calibri" w:cs="Calibri"/>
          <w:b/>
          <w:bCs/>
          <w:color w:val="auto"/>
        </w:rPr>
        <w:t xml:space="preserve"> </w:t>
      </w:r>
      <w:r w:rsidR="009F77E1">
        <w:rPr>
          <w:rFonts w:ascii="Calibri" w:hAnsi="Calibri" w:cs="Calibri"/>
          <w:b/>
          <w:bCs/>
          <w:color w:val="auto"/>
        </w:rPr>
        <w:t>The Castle Hotel, Castle Green, Taunton TA1 1NF</w:t>
      </w:r>
    </w:p>
    <w:p w14:paraId="3E07900D" w14:textId="77777777" w:rsidR="00ED033E" w:rsidRDefault="00733E2A" w:rsidP="00A254E2">
      <w:pPr>
        <w:spacing w:after="0"/>
        <w:rPr>
          <w:rFonts w:ascii="Calibri" w:hAnsi="Calibri" w:cs="Calibri"/>
          <w:color w:val="auto"/>
          <w:sz w:val="24"/>
          <w:szCs w:val="24"/>
        </w:rPr>
      </w:pPr>
      <w:r w:rsidRPr="00ED033E">
        <w:rPr>
          <w:rFonts w:ascii="Calibri" w:hAnsi="Calibri" w:cs="Calibri"/>
          <w:b/>
          <w:bCs/>
          <w:color w:val="auto"/>
          <w:sz w:val="24"/>
          <w:szCs w:val="24"/>
        </w:rPr>
        <w:t>Members present</w:t>
      </w:r>
      <w:r w:rsidRPr="00B35732">
        <w:rPr>
          <w:rFonts w:ascii="Calibri" w:hAnsi="Calibri" w:cs="Calibri"/>
          <w:b/>
          <w:bCs/>
          <w:color w:val="auto"/>
          <w:sz w:val="24"/>
          <w:szCs w:val="24"/>
        </w:rPr>
        <w:t>:</w:t>
      </w:r>
      <w:r w:rsidRPr="00B35732">
        <w:rPr>
          <w:rFonts w:ascii="Calibri" w:hAnsi="Calibri" w:cs="Calibri"/>
          <w:color w:val="auto"/>
          <w:sz w:val="24"/>
          <w:szCs w:val="24"/>
        </w:rPr>
        <w:t xml:space="preserve"> </w:t>
      </w:r>
    </w:p>
    <w:p w14:paraId="25173AE1" w14:textId="77777777" w:rsidR="00173083" w:rsidRDefault="00173083" w:rsidP="00A254E2">
      <w:pPr>
        <w:spacing w:after="0"/>
        <w:rPr>
          <w:rFonts w:ascii="Calibri" w:hAnsi="Calibri" w:cs="Calibri"/>
          <w:color w:val="auto"/>
          <w:sz w:val="24"/>
          <w:szCs w:val="24"/>
        </w:rPr>
      </w:pPr>
    </w:p>
    <w:tbl>
      <w:tblPr>
        <w:tblStyle w:val="TableGrid"/>
        <w:tblW w:w="0" w:type="auto"/>
        <w:tblLook w:val="04A0" w:firstRow="1" w:lastRow="0" w:firstColumn="1" w:lastColumn="0" w:noHBand="0" w:noVBand="1"/>
      </w:tblPr>
      <w:tblGrid>
        <w:gridCol w:w="9016"/>
      </w:tblGrid>
      <w:tr w:rsidR="00173083" w14:paraId="5DE1E7BD" w14:textId="77777777" w:rsidTr="00173083">
        <w:tc>
          <w:tcPr>
            <w:tcW w:w="9016" w:type="dxa"/>
          </w:tcPr>
          <w:p w14:paraId="25CE00F7" w14:textId="77777777" w:rsidR="00173083" w:rsidRPr="00173083" w:rsidRDefault="00173083" w:rsidP="00173083">
            <w:pPr>
              <w:pStyle w:val="ListParagraph"/>
              <w:spacing w:after="0"/>
              <w:rPr>
                <w:rFonts w:ascii="Calibri" w:hAnsi="Calibri" w:cs="Calibri"/>
                <w:b/>
                <w:bCs/>
                <w:color w:val="auto"/>
                <w:sz w:val="20"/>
                <w:szCs w:val="20"/>
              </w:rPr>
            </w:pPr>
          </w:p>
          <w:p w14:paraId="3C668254" w14:textId="3AF7E64E" w:rsidR="00173083" w:rsidRDefault="00173083" w:rsidP="00D17538">
            <w:pPr>
              <w:pStyle w:val="ListParagraph"/>
              <w:numPr>
                <w:ilvl w:val="0"/>
                <w:numId w:val="44"/>
              </w:numPr>
              <w:spacing w:after="0"/>
              <w:rPr>
                <w:rFonts w:ascii="Calibri" w:hAnsi="Calibri" w:cs="Calibri"/>
                <w:b/>
                <w:bCs/>
                <w:color w:val="auto"/>
                <w:sz w:val="20"/>
                <w:szCs w:val="20"/>
              </w:rPr>
            </w:pPr>
            <w:r w:rsidRPr="00C77D1E">
              <w:rPr>
                <w:rFonts w:ascii="Calibri" w:hAnsi="Calibri" w:cs="Calibri"/>
                <w:color w:val="auto"/>
                <w:sz w:val="20"/>
                <w:szCs w:val="20"/>
              </w:rPr>
              <w:t xml:space="preserve">James Nicholas (Chair) </w:t>
            </w:r>
            <w:r w:rsidRPr="00C77D1E">
              <w:rPr>
                <w:rFonts w:ascii="Calibri" w:hAnsi="Calibri" w:cs="Calibri"/>
                <w:b/>
                <w:bCs/>
                <w:color w:val="auto"/>
                <w:sz w:val="20"/>
                <w:szCs w:val="20"/>
              </w:rPr>
              <w:t>(JN)</w:t>
            </w:r>
          </w:p>
          <w:p w14:paraId="616DFCFB" w14:textId="4FD47B44" w:rsidR="00D17538" w:rsidRPr="00D17538" w:rsidRDefault="00D17538" w:rsidP="00D17538">
            <w:pPr>
              <w:pStyle w:val="ListParagraph"/>
              <w:numPr>
                <w:ilvl w:val="0"/>
                <w:numId w:val="44"/>
              </w:numPr>
              <w:spacing w:after="0"/>
              <w:rPr>
                <w:rFonts w:ascii="Calibri" w:hAnsi="Calibri" w:cs="Calibri"/>
                <w:color w:val="auto"/>
                <w:sz w:val="20"/>
                <w:szCs w:val="20"/>
              </w:rPr>
            </w:pPr>
            <w:r>
              <w:rPr>
                <w:rFonts w:ascii="Calibri" w:hAnsi="Calibri" w:cs="Calibri"/>
                <w:color w:val="auto"/>
                <w:sz w:val="20"/>
                <w:szCs w:val="20"/>
              </w:rPr>
              <w:t xml:space="preserve">Peter Whitaker </w:t>
            </w:r>
            <w:r w:rsidRPr="009F77E1">
              <w:rPr>
                <w:rFonts w:ascii="Calibri" w:hAnsi="Calibri" w:cs="Calibri"/>
                <w:b/>
                <w:bCs/>
                <w:color w:val="auto"/>
                <w:sz w:val="20"/>
                <w:szCs w:val="20"/>
              </w:rPr>
              <w:t>(PW)</w:t>
            </w:r>
          </w:p>
          <w:p w14:paraId="46BC522B" w14:textId="13620F30" w:rsidR="000107E9" w:rsidRPr="00C77D1E" w:rsidRDefault="000107E9" w:rsidP="00D17538">
            <w:pPr>
              <w:pStyle w:val="ListParagraph"/>
              <w:numPr>
                <w:ilvl w:val="0"/>
                <w:numId w:val="44"/>
              </w:numPr>
              <w:spacing w:after="0"/>
              <w:rPr>
                <w:rFonts w:ascii="Calibri" w:hAnsi="Calibri" w:cs="Calibri"/>
                <w:b/>
                <w:bCs/>
                <w:color w:val="auto"/>
                <w:sz w:val="20"/>
                <w:szCs w:val="20"/>
              </w:rPr>
            </w:pPr>
            <w:r w:rsidRPr="000107E9">
              <w:rPr>
                <w:rFonts w:ascii="Calibri" w:hAnsi="Calibri" w:cs="Calibri"/>
                <w:color w:val="auto"/>
                <w:sz w:val="20"/>
                <w:szCs w:val="20"/>
              </w:rPr>
              <w:t>Shital Patel (Vice Chair</w:t>
            </w:r>
            <w:r>
              <w:rPr>
                <w:rFonts w:ascii="Calibri" w:hAnsi="Calibri" w:cs="Calibri"/>
                <w:b/>
                <w:bCs/>
                <w:color w:val="auto"/>
                <w:sz w:val="20"/>
                <w:szCs w:val="20"/>
              </w:rPr>
              <w:t xml:space="preserve">) </w:t>
            </w:r>
            <w:r w:rsidR="005208B9">
              <w:rPr>
                <w:rFonts w:ascii="Calibri" w:hAnsi="Calibri" w:cs="Calibri"/>
                <w:b/>
                <w:bCs/>
                <w:color w:val="auto"/>
                <w:sz w:val="20"/>
                <w:szCs w:val="20"/>
              </w:rPr>
              <w:t>(</w:t>
            </w:r>
            <w:r>
              <w:rPr>
                <w:rFonts w:ascii="Calibri" w:hAnsi="Calibri" w:cs="Calibri"/>
                <w:b/>
                <w:bCs/>
                <w:color w:val="auto"/>
                <w:sz w:val="20"/>
                <w:szCs w:val="20"/>
              </w:rPr>
              <w:t>SP</w:t>
            </w:r>
            <w:r w:rsidR="005208B9">
              <w:rPr>
                <w:rFonts w:ascii="Calibri" w:hAnsi="Calibri" w:cs="Calibri"/>
                <w:b/>
                <w:bCs/>
                <w:color w:val="auto"/>
                <w:sz w:val="20"/>
                <w:szCs w:val="20"/>
              </w:rPr>
              <w:t>)</w:t>
            </w:r>
          </w:p>
          <w:p w14:paraId="169329D5" w14:textId="10F88DDB" w:rsidR="00173083" w:rsidRPr="009F77E1" w:rsidRDefault="00173083" w:rsidP="00D17538">
            <w:pPr>
              <w:pStyle w:val="ListParagraph"/>
              <w:numPr>
                <w:ilvl w:val="0"/>
                <w:numId w:val="44"/>
              </w:numPr>
              <w:spacing w:after="0"/>
              <w:rPr>
                <w:rFonts w:ascii="Calibri" w:hAnsi="Calibri" w:cs="Calibri"/>
                <w:color w:val="auto"/>
                <w:sz w:val="20"/>
                <w:szCs w:val="20"/>
              </w:rPr>
            </w:pPr>
            <w:r w:rsidRPr="00C77D1E">
              <w:rPr>
                <w:rFonts w:ascii="Calibri" w:hAnsi="Calibri" w:cs="Calibri"/>
                <w:color w:val="auto"/>
                <w:sz w:val="20"/>
                <w:szCs w:val="20"/>
              </w:rPr>
              <w:t xml:space="preserve">Mila Burke (Treasurer) </w:t>
            </w:r>
            <w:r w:rsidRPr="00C77D1E">
              <w:rPr>
                <w:rFonts w:ascii="Calibri" w:hAnsi="Calibri" w:cs="Calibri"/>
                <w:b/>
                <w:bCs/>
                <w:color w:val="auto"/>
                <w:sz w:val="20"/>
                <w:szCs w:val="20"/>
              </w:rPr>
              <w:t>(MB)</w:t>
            </w:r>
          </w:p>
          <w:p w14:paraId="1D0471B8" w14:textId="7A7E3502" w:rsidR="000107E9" w:rsidRPr="000107E9" w:rsidRDefault="000107E9" w:rsidP="00D17538">
            <w:pPr>
              <w:pStyle w:val="ListParagraph"/>
              <w:numPr>
                <w:ilvl w:val="0"/>
                <w:numId w:val="44"/>
              </w:numPr>
              <w:spacing w:after="0"/>
              <w:rPr>
                <w:rFonts w:ascii="Calibri" w:hAnsi="Calibri" w:cs="Calibri"/>
                <w:b/>
                <w:bCs/>
                <w:color w:val="auto"/>
                <w:sz w:val="20"/>
                <w:szCs w:val="20"/>
              </w:rPr>
            </w:pPr>
            <w:r w:rsidRPr="000107E9">
              <w:rPr>
                <w:rFonts w:ascii="Calibri" w:hAnsi="Calibri" w:cs="Calibri"/>
                <w:color w:val="auto"/>
                <w:sz w:val="20"/>
                <w:szCs w:val="20"/>
              </w:rPr>
              <w:t xml:space="preserve">Nicola </w:t>
            </w:r>
            <w:r w:rsidR="00DC2365" w:rsidRPr="000107E9">
              <w:rPr>
                <w:rFonts w:ascii="Calibri" w:hAnsi="Calibri" w:cs="Calibri"/>
                <w:color w:val="auto"/>
                <w:sz w:val="20"/>
                <w:szCs w:val="20"/>
              </w:rPr>
              <w:t>McKay</w:t>
            </w:r>
            <w:r>
              <w:rPr>
                <w:rFonts w:ascii="Calibri" w:hAnsi="Calibri" w:cs="Calibri"/>
                <w:b/>
                <w:bCs/>
                <w:color w:val="auto"/>
                <w:sz w:val="20"/>
                <w:szCs w:val="20"/>
              </w:rPr>
              <w:t xml:space="preserve"> (NMK</w:t>
            </w:r>
            <w:r w:rsidR="009F77E1">
              <w:rPr>
                <w:rFonts w:ascii="Calibri" w:hAnsi="Calibri" w:cs="Calibri"/>
                <w:b/>
                <w:bCs/>
                <w:color w:val="auto"/>
                <w:sz w:val="20"/>
                <w:szCs w:val="20"/>
              </w:rPr>
              <w:t>)</w:t>
            </w:r>
          </w:p>
          <w:p w14:paraId="40DA84DC" w14:textId="0CD7173A" w:rsidR="009F77E1" w:rsidRPr="00DA2518" w:rsidRDefault="00173083" w:rsidP="00DA2518">
            <w:pPr>
              <w:pStyle w:val="ListParagraph"/>
              <w:numPr>
                <w:ilvl w:val="0"/>
                <w:numId w:val="44"/>
              </w:numPr>
              <w:spacing w:after="0"/>
              <w:rPr>
                <w:rFonts w:ascii="Calibri" w:hAnsi="Calibri" w:cs="Calibri"/>
                <w:color w:val="auto"/>
                <w:sz w:val="20"/>
                <w:szCs w:val="20"/>
              </w:rPr>
            </w:pPr>
            <w:r w:rsidRPr="00C77D1E">
              <w:rPr>
                <w:rFonts w:ascii="Calibri" w:hAnsi="Calibri" w:cs="Calibri"/>
                <w:color w:val="auto"/>
                <w:sz w:val="20"/>
                <w:szCs w:val="20"/>
              </w:rPr>
              <w:t xml:space="preserve">Olivia Morton </w:t>
            </w:r>
            <w:r w:rsidRPr="00C77D1E">
              <w:rPr>
                <w:rFonts w:ascii="Calibri" w:hAnsi="Calibri" w:cs="Calibri"/>
                <w:b/>
                <w:bCs/>
                <w:color w:val="auto"/>
                <w:sz w:val="20"/>
                <w:szCs w:val="20"/>
              </w:rPr>
              <w:t>(OM)</w:t>
            </w:r>
          </w:p>
          <w:p w14:paraId="6F04A4AD" w14:textId="425B52BB" w:rsidR="009F77E1" w:rsidRPr="00D17538" w:rsidRDefault="009F77E1" w:rsidP="00D17538">
            <w:pPr>
              <w:pStyle w:val="ListParagraph"/>
              <w:numPr>
                <w:ilvl w:val="0"/>
                <w:numId w:val="44"/>
              </w:numPr>
              <w:spacing w:after="0"/>
              <w:rPr>
                <w:rFonts w:ascii="Calibri" w:hAnsi="Calibri" w:cs="Calibri"/>
                <w:color w:val="auto"/>
                <w:sz w:val="20"/>
                <w:szCs w:val="20"/>
              </w:rPr>
            </w:pPr>
            <w:r>
              <w:rPr>
                <w:rFonts w:ascii="Calibri" w:hAnsi="Calibri" w:cs="Calibri"/>
                <w:color w:val="auto"/>
                <w:sz w:val="20"/>
                <w:szCs w:val="20"/>
              </w:rPr>
              <w:t xml:space="preserve">Plinio Perrone </w:t>
            </w:r>
            <w:r w:rsidRPr="009F77E1">
              <w:rPr>
                <w:rFonts w:ascii="Calibri" w:hAnsi="Calibri" w:cs="Calibri"/>
                <w:b/>
                <w:bCs/>
                <w:color w:val="auto"/>
                <w:sz w:val="20"/>
                <w:szCs w:val="20"/>
              </w:rPr>
              <w:t>(PP)</w:t>
            </w:r>
          </w:p>
          <w:p w14:paraId="5B0D672B" w14:textId="77777777" w:rsidR="00D17538" w:rsidRPr="00A6113A" w:rsidRDefault="00D17538" w:rsidP="00D17538">
            <w:pPr>
              <w:pStyle w:val="ListParagraph"/>
              <w:numPr>
                <w:ilvl w:val="0"/>
                <w:numId w:val="44"/>
              </w:numPr>
              <w:spacing w:after="0"/>
              <w:rPr>
                <w:rFonts w:ascii="Calibri" w:hAnsi="Calibri" w:cs="Calibri"/>
                <w:color w:val="auto"/>
                <w:sz w:val="20"/>
                <w:szCs w:val="20"/>
              </w:rPr>
            </w:pPr>
            <w:r>
              <w:rPr>
                <w:rFonts w:ascii="Calibri" w:hAnsi="Calibri" w:cs="Calibri"/>
                <w:color w:val="auto"/>
                <w:sz w:val="20"/>
                <w:szCs w:val="20"/>
              </w:rPr>
              <w:t xml:space="preserve">Greg Dziedzicki </w:t>
            </w:r>
            <w:r w:rsidRPr="00A6113A">
              <w:rPr>
                <w:rFonts w:ascii="Calibri" w:hAnsi="Calibri" w:cs="Calibri"/>
                <w:b/>
                <w:bCs/>
                <w:color w:val="auto"/>
                <w:sz w:val="20"/>
                <w:szCs w:val="20"/>
              </w:rPr>
              <w:t>(GD)</w:t>
            </w:r>
          </w:p>
          <w:p w14:paraId="2FD678B6" w14:textId="66E6E25A" w:rsidR="00D17538" w:rsidRPr="00C77D1E" w:rsidRDefault="00D17538" w:rsidP="00D17538">
            <w:pPr>
              <w:pStyle w:val="ListParagraph"/>
              <w:numPr>
                <w:ilvl w:val="0"/>
                <w:numId w:val="44"/>
              </w:numPr>
              <w:spacing w:after="0"/>
              <w:rPr>
                <w:rFonts w:ascii="Calibri" w:hAnsi="Calibri" w:cs="Calibri"/>
                <w:color w:val="auto"/>
                <w:sz w:val="20"/>
                <w:szCs w:val="20"/>
              </w:rPr>
            </w:pPr>
            <w:r>
              <w:rPr>
                <w:rFonts w:ascii="Calibri" w:hAnsi="Calibri" w:cs="Calibri"/>
                <w:color w:val="auto"/>
                <w:sz w:val="20"/>
                <w:szCs w:val="20"/>
              </w:rPr>
              <w:t xml:space="preserve">Amy Walker </w:t>
            </w:r>
            <w:r w:rsidRPr="00D17538">
              <w:rPr>
                <w:rFonts w:ascii="Calibri" w:hAnsi="Calibri" w:cs="Calibri"/>
                <w:b/>
                <w:bCs/>
                <w:color w:val="auto"/>
                <w:sz w:val="20"/>
                <w:szCs w:val="20"/>
              </w:rPr>
              <w:t>(AW)</w:t>
            </w:r>
          </w:p>
          <w:p w14:paraId="4EEFBAE6" w14:textId="77777777" w:rsidR="00173083" w:rsidRDefault="00173083" w:rsidP="00A254E2">
            <w:pPr>
              <w:spacing w:after="0"/>
              <w:rPr>
                <w:rFonts w:ascii="Calibri" w:hAnsi="Calibri" w:cs="Calibri"/>
                <w:color w:val="auto"/>
                <w:sz w:val="24"/>
                <w:szCs w:val="24"/>
              </w:rPr>
            </w:pPr>
          </w:p>
        </w:tc>
      </w:tr>
    </w:tbl>
    <w:p w14:paraId="078EFA0C" w14:textId="77777777" w:rsidR="00A254E2" w:rsidRPr="00B35732" w:rsidRDefault="00A254E2" w:rsidP="00A254E2">
      <w:pPr>
        <w:spacing w:after="0"/>
        <w:rPr>
          <w:rFonts w:ascii="Calibri" w:hAnsi="Calibri" w:cs="Calibri"/>
          <w:color w:val="auto"/>
          <w:sz w:val="24"/>
          <w:szCs w:val="24"/>
        </w:rPr>
      </w:pPr>
    </w:p>
    <w:p w14:paraId="6778503B" w14:textId="1FE8FD1E" w:rsidR="006B67EA" w:rsidRDefault="00733E2A" w:rsidP="00A254E2">
      <w:pPr>
        <w:spacing w:after="0"/>
        <w:rPr>
          <w:rFonts w:ascii="Calibri" w:hAnsi="Calibri" w:cs="Calibri"/>
          <w:color w:val="auto"/>
          <w:sz w:val="24"/>
          <w:szCs w:val="24"/>
        </w:rPr>
      </w:pPr>
      <w:r w:rsidRPr="00B35732">
        <w:rPr>
          <w:rFonts w:ascii="Calibri" w:hAnsi="Calibri" w:cs="Calibri"/>
          <w:b/>
          <w:bCs/>
          <w:color w:val="auto"/>
          <w:sz w:val="24"/>
          <w:szCs w:val="24"/>
        </w:rPr>
        <w:t>Apologies</w:t>
      </w:r>
      <w:r w:rsidRPr="00B35732">
        <w:rPr>
          <w:rFonts w:ascii="Calibri" w:hAnsi="Calibri" w:cs="Calibri"/>
          <w:color w:val="auto"/>
          <w:sz w:val="24"/>
          <w:szCs w:val="24"/>
        </w:rPr>
        <w:t xml:space="preserve">: </w:t>
      </w:r>
    </w:p>
    <w:p w14:paraId="0CD8CED7" w14:textId="77777777" w:rsidR="00173083" w:rsidRDefault="00173083" w:rsidP="00A254E2">
      <w:pPr>
        <w:spacing w:after="0"/>
        <w:rPr>
          <w:rFonts w:ascii="Calibri" w:hAnsi="Calibri" w:cs="Calibri"/>
          <w:color w:val="auto"/>
          <w:sz w:val="24"/>
          <w:szCs w:val="24"/>
        </w:rPr>
      </w:pPr>
    </w:p>
    <w:tbl>
      <w:tblPr>
        <w:tblStyle w:val="TableGrid"/>
        <w:tblW w:w="0" w:type="auto"/>
        <w:tblLook w:val="04A0" w:firstRow="1" w:lastRow="0" w:firstColumn="1" w:lastColumn="0" w:noHBand="0" w:noVBand="1"/>
      </w:tblPr>
      <w:tblGrid>
        <w:gridCol w:w="9016"/>
      </w:tblGrid>
      <w:tr w:rsidR="00173083" w14:paraId="5DA1068B" w14:textId="77777777" w:rsidTr="00173083">
        <w:trPr>
          <w:trHeight w:val="1214"/>
        </w:trPr>
        <w:tc>
          <w:tcPr>
            <w:tcW w:w="9016" w:type="dxa"/>
          </w:tcPr>
          <w:p w14:paraId="073CAC17" w14:textId="29B6F731" w:rsidR="00A6113A" w:rsidRPr="00D17538" w:rsidRDefault="00A6113A" w:rsidP="00D17538">
            <w:pPr>
              <w:spacing w:after="0"/>
              <w:rPr>
                <w:rFonts w:ascii="Calibri" w:hAnsi="Calibri" w:cs="Calibri"/>
                <w:color w:val="auto"/>
                <w:sz w:val="20"/>
                <w:szCs w:val="20"/>
              </w:rPr>
            </w:pPr>
          </w:p>
          <w:p w14:paraId="135596E3" w14:textId="5E02571B" w:rsidR="00A6113A" w:rsidRPr="00C77D1E" w:rsidRDefault="00DA2518" w:rsidP="00A6113A">
            <w:pPr>
              <w:pStyle w:val="ListParagraph"/>
              <w:spacing w:after="0"/>
              <w:rPr>
                <w:rFonts w:ascii="Calibri" w:hAnsi="Calibri" w:cs="Calibri"/>
                <w:color w:val="auto"/>
                <w:sz w:val="20"/>
                <w:szCs w:val="20"/>
              </w:rPr>
            </w:pPr>
            <w:r>
              <w:rPr>
                <w:rFonts w:ascii="Calibri" w:hAnsi="Calibri" w:cs="Calibri"/>
                <w:color w:val="auto"/>
                <w:sz w:val="20"/>
                <w:szCs w:val="20"/>
              </w:rPr>
              <w:t>Elin Palmer</w:t>
            </w:r>
          </w:p>
          <w:p w14:paraId="24FB7415" w14:textId="77777777" w:rsidR="00173083" w:rsidRDefault="00173083" w:rsidP="00A254E2">
            <w:pPr>
              <w:spacing w:after="0"/>
              <w:rPr>
                <w:rFonts w:ascii="Calibri" w:hAnsi="Calibri" w:cs="Calibri"/>
                <w:color w:val="auto"/>
                <w:sz w:val="24"/>
                <w:szCs w:val="24"/>
              </w:rPr>
            </w:pPr>
          </w:p>
        </w:tc>
      </w:tr>
    </w:tbl>
    <w:p w14:paraId="6EEFFE74" w14:textId="77777777" w:rsidR="00173083" w:rsidRDefault="00173083" w:rsidP="00A254E2">
      <w:pPr>
        <w:spacing w:after="0"/>
        <w:rPr>
          <w:rFonts w:ascii="Calibri" w:hAnsi="Calibri" w:cs="Calibri"/>
          <w:color w:val="auto"/>
          <w:sz w:val="24"/>
          <w:szCs w:val="24"/>
        </w:rPr>
      </w:pPr>
    </w:p>
    <w:p w14:paraId="74171FBE" w14:textId="77777777" w:rsidR="00C77D1E" w:rsidRDefault="00733E2A" w:rsidP="00A254E2">
      <w:pPr>
        <w:spacing w:after="0"/>
        <w:rPr>
          <w:rFonts w:ascii="Calibri" w:hAnsi="Calibri" w:cs="Calibri"/>
          <w:color w:val="auto"/>
          <w:sz w:val="24"/>
          <w:szCs w:val="24"/>
        </w:rPr>
      </w:pPr>
      <w:r w:rsidRPr="00B35732">
        <w:rPr>
          <w:rFonts w:ascii="Calibri" w:hAnsi="Calibri" w:cs="Calibri"/>
          <w:b/>
          <w:bCs/>
          <w:color w:val="auto"/>
          <w:sz w:val="24"/>
          <w:szCs w:val="24"/>
        </w:rPr>
        <w:t>Officers in Attendance:</w:t>
      </w:r>
      <w:r w:rsidRPr="00B35732">
        <w:rPr>
          <w:rFonts w:ascii="Calibri" w:hAnsi="Calibri" w:cs="Calibri"/>
          <w:color w:val="auto"/>
          <w:sz w:val="24"/>
          <w:szCs w:val="24"/>
        </w:rPr>
        <w:t xml:space="preserve"> </w:t>
      </w:r>
    </w:p>
    <w:p w14:paraId="333CE64F" w14:textId="77777777" w:rsidR="00655FF6" w:rsidRDefault="00655FF6" w:rsidP="00A254E2">
      <w:pPr>
        <w:spacing w:after="0"/>
        <w:rPr>
          <w:rFonts w:ascii="Calibri" w:hAnsi="Calibri" w:cs="Calibri"/>
          <w:color w:val="auto"/>
          <w:sz w:val="24"/>
          <w:szCs w:val="24"/>
        </w:rPr>
      </w:pPr>
    </w:p>
    <w:tbl>
      <w:tblPr>
        <w:tblStyle w:val="TableGrid"/>
        <w:tblW w:w="0" w:type="auto"/>
        <w:tblLook w:val="04A0" w:firstRow="1" w:lastRow="0" w:firstColumn="1" w:lastColumn="0" w:noHBand="0" w:noVBand="1"/>
      </w:tblPr>
      <w:tblGrid>
        <w:gridCol w:w="9016"/>
      </w:tblGrid>
      <w:tr w:rsidR="00655FF6" w14:paraId="5484129A" w14:textId="77777777" w:rsidTr="00655FF6">
        <w:tc>
          <w:tcPr>
            <w:tcW w:w="9016" w:type="dxa"/>
          </w:tcPr>
          <w:p w14:paraId="42A36D8C" w14:textId="77777777" w:rsidR="00655FF6" w:rsidRPr="00655FF6" w:rsidRDefault="00655FF6" w:rsidP="00655FF6">
            <w:pPr>
              <w:pStyle w:val="ListParagraph"/>
              <w:spacing w:after="0"/>
              <w:rPr>
                <w:rFonts w:ascii="Calibri" w:hAnsi="Calibri" w:cs="Calibri"/>
                <w:b/>
                <w:bCs/>
                <w:color w:val="auto"/>
                <w:sz w:val="20"/>
                <w:szCs w:val="20"/>
              </w:rPr>
            </w:pPr>
          </w:p>
          <w:p w14:paraId="359E215E" w14:textId="77777777" w:rsidR="000107E9" w:rsidRDefault="00655FF6" w:rsidP="000107E9">
            <w:pPr>
              <w:pStyle w:val="ListParagraph"/>
              <w:numPr>
                <w:ilvl w:val="0"/>
                <w:numId w:val="46"/>
              </w:numPr>
              <w:spacing w:after="0"/>
              <w:rPr>
                <w:rFonts w:ascii="Calibri" w:hAnsi="Calibri" w:cs="Calibri"/>
                <w:b/>
                <w:bCs/>
                <w:color w:val="auto"/>
                <w:sz w:val="20"/>
                <w:szCs w:val="20"/>
              </w:rPr>
            </w:pPr>
            <w:r w:rsidRPr="00C77D1E">
              <w:rPr>
                <w:rFonts w:ascii="Calibri" w:hAnsi="Calibri" w:cs="Calibri"/>
                <w:color w:val="auto"/>
                <w:sz w:val="20"/>
                <w:szCs w:val="20"/>
              </w:rPr>
              <w:t xml:space="preserve">Michelle Allen (Chief Officer) </w:t>
            </w:r>
            <w:r w:rsidRPr="00C77D1E">
              <w:rPr>
                <w:rFonts w:ascii="Calibri" w:hAnsi="Calibri" w:cs="Calibri"/>
                <w:b/>
                <w:bCs/>
                <w:color w:val="auto"/>
                <w:sz w:val="20"/>
                <w:szCs w:val="20"/>
              </w:rPr>
              <w:t xml:space="preserve">(MA), </w:t>
            </w:r>
          </w:p>
          <w:p w14:paraId="179781C2" w14:textId="4CF36D9A" w:rsidR="00655FF6" w:rsidRPr="000107E9" w:rsidRDefault="00655FF6" w:rsidP="000107E9">
            <w:pPr>
              <w:pStyle w:val="ListParagraph"/>
              <w:numPr>
                <w:ilvl w:val="0"/>
                <w:numId w:val="46"/>
              </w:numPr>
              <w:spacing w:after="0"/>
              <w:rPr>
                <w:rFonts w:ascii="Calibri" w:hAnsi="Calibri" w:cs="Calibri"/>
                <w:b/>
                <w:bCs/>
                <w:color w:val="auto"/>
                <w:sz w:val="20"/>
                <w:szCs w:val="20"/>
              </w:rPr>
            </w:pPr>
            <w:r w:rsidRPr="000107E9">
              <w:rPr>
                <w:rFonts w:ascii="Calibri" w:hAnsi="Calibri" w:cs="Calibri"/>
                <w:color w:val="auto"/>
                <w:sz w:val="20"/>
                <w:szCs w:val="20"/>
              </w:rPr>
              <w:t xml:space="preserve">Yvonne Lamb (Operations Manager) </w:t>
            </w:r>
            <w:r w:rsidRPr="000107E9">
              <w:rPr>
                <w:rFonts w:ascii="Calibri" w:hAnsi="Calibri" w:cs="Calibri"/>
                <w:b/>
                <w:bCs/>
                <w:color w:val="auto"/>
                <w:sz w:val="20"/>
                <w:szCs w:val="20"/>
              </w:rPr>
              <w:t>(YL)</w:t>
            </w:r>
          </w:p>
          <w:p w14:paraId="6F8821C2" w14:textId="77777777" w:rsidR="00655FF6" w:rsidRDefault="00655FF6" w:rsidP="00A254E2">
            <w:pPr>
              <w:spacing w:after="0"/>
              <w:rPr>
                <w:rFonts w:ascii="Calibri" w:hAnsi="Calibri" w:cs="Calibri"/>
                <w:color w:val="auto"/>
                <w:sz w:val="24"/>
                <w:szCs w:val="24"/>
              </w:rPr>
            </w:pPr>
          </w:p>
        </w:tc>
      </w:tr>
    </w:tbl>
    <w:p w14:paraId="53674C8D" w14:textId="77777777" w:rsidR="00655FF6" w:rsidRDefault="00655FF6" w:rsidP="00A254E2">
      <w:pPr>
        <w:spacing w:after="0"/>
        <w:rPr>
          <w:rFonts w:ascii="Calibri" w:hAnsi="Calibri" w:cs="Calibri"/>
          <w:color w:val="auto"/>
          <w:sz w:val="24"/>
          <w:szCs w:val="24"/>
        </w:rPr>
      </w:pPr>
    </w:p>
    <w:p w14:paraId="3CE30143" w14:textId="59488401" w:rsidR="00374B45" w:rsidRPr="00374B45" w:rsidRDefault="00374B45" w:rsidP="00A254E2">
      <w:pPr>
        <w:spacing w:after="0"/>
        <w:rPr>
          <w:rFonts w:ascii="Calibri" w:hAnsi="Calibri" w:cs="Calibri"/>
          <w:b/>
          <w:bCs/>
          <w:color w:val="auto"/>
          <w:sz w:val="24"/>
          <w:szCs w:val="24"/>
        </w:rPr>
      </w:pPr>
    </w:p>
    <w:p w14:paraId="5FECAA5B" w14:textId="77777777" w:rsidR="008A5F52" w:rsidRPr="00C4114C" w:rsidRDefault="008A5F52" w:rsidP="008A5F52">
      <w:pPr>
        <w:pStyle w:val="ListParagraph"/>
        <w:numPr>
          <w:ilvl w:val="0"/>
          <w:numId w:val="1"/>
        </w:numPr>
        <w:spacing w:after="0"/>
        <w:rPr>
          <w:rFonts w:ascii="Segoe UI" w:eastAsia="Times New Roman" w:hAnsi="Segoe UI" w:cs="Segoe UI"/>
          <w:b/>
          <w:bCs/>
          <w:color w:val="auto"/>
        </w:rPr>
      </w:pPr>
      <w:r w:rsidRPr="00C4114C">
        <w:rPr>
          <w:rFonts w:ascii="Segoe UI" w:eastAsia="Times New Roman" w:hAnsi="Segoe UI" w:cs="Segoe UI"/>
          <w:b/>
          <w:bCs/>
          <w:color w:val="auto"/>
        </w:rPr>
        <w:t>Introduction &amp; Sum Up (Chair) -9.30</w:t>
      </w:r>
    </w:p>
    <w:p w14:paraId="6BB5538A" w14:textId="014092FB" w:rsidR="008A5F52" w:rsidRDefault="008A5F52" w:rsidP="008A5F52">
      <w:pPr>
        <w:pStyle w:val="ListParagraph"/>
        <w:numPr>
          <w:ilvl w:val="0"/>
          <w:numId w:val="1"/>
        </w:numPr>
        <w:spacing w:after="0"/>
        <w:rPr>
          <w:rFonts w:ascii="Segoe UI" w:eastAsia="Times New Roman" w:hAnsi="Segoe UI" w:cs="Segoe UI"/>
          <w:b/>
          <w:bCs/>
          <w:color w:val="auto"/>
        </w:rPr>
      </w:pPr>
      <w:r w:rsidRPr="00E915EA">
        <w:rPr>
          <w:rFonts w:ascii="Segoe UI" w:eastAsia="Times New Roman" w:hAnsi="Segoe UI" w:cs="Segoe UI"/>
          <w:b/>
          <w:bCs/>
          <w:color w:val="auto"/>
        </w:rPr>
        <w:t>Welcome new member, National stakeholder groups updates – NPA/CCA/IPA</w:t>
      </w:r>
    </w:p>
    <w:p w14:paraId="0AD52B0B" w14:textId="319A645A" w:rsidR="002410C3" w:rsidRDefault="002410C3" w:rsidP="002410C3">
      <w:pPr>
        <w:pStyle w:val="ListParagraph"/>
        <w:numPr>
          <w:ilvl w:val="0"/>
          <w:numId w:val="55"/>
        </w:numPr>
        <w:spacing w:after="0"/>
        <w:rPr>
          <w:rFonts w:ascii="Segoe UI" w:eastAsia="Times New Roman" w:hAnsi="Segoe UI" w:cs="Segoe UI"/>
          <w:b/>
          <w:bCs/>
          <w:color w:val="auto"/>
        </w:rPr>
      </w:pPr>
      <w:r>
        <w:rPr>
          <w:rFonts w:ascii="Segoe UI" w:eastAsia="Times New Roman" w:hAnsi="Segoe UI" w:cs="Segoe UI"/>
          <w:b/>
          <w:bCs/>
          <w:color w:val="auto"/>
        </w:rPr>
        <w:t xml:space="preserve">NPA -Nothing to </w:t>
      </w:r>
      <w:r w:rsidR="00482F62">
        <w:rPr>
          <w:rFonts w:ascii="Segoe UI" w:eastAsia="Times New Roman" w:hAnsi="Segoe UI" w:cs="Segoe UI"/>
          <w:b/>
          <w:bCs/>
          <w:color w:val="auto"/>
        </w:rPr>
        <w:t>report.</w:t>
      </w:r>
    </w:p>
    <w:p w14:paraId="3E07F56B" w14:textId="2427BBE0" w:rsidR="002410C3" w:rsidRDefault="002410C3" w:rsidP="002410C3">
      <w:pPr>
        <w:pStyle w:val="ListParagraph"/>
        <w:numPr>
          <w:ilvl w:val="0"/>
          <w:numId w:val="55"/>
        </w:numPr>
        <w:spacing w:after="0"/>
        <w:rPr>
          <w:rFonts w:ascii="Segoe UI" w:eastAsia="Times New Roman" w:hAnsi="Segoe UI" w:cs="Segoe UI"/>
          <w:b/>
          <w:bCs/>
          <w:color w:val="auto"/>
        </w:rPr>
      </w:pPr>
      <w:r>
        <w:rPr>
          <w:rFonts w:ascii="Segoe UI" w:eastAsia="Times New Roman" w:hAnsi="Segoe UI" w:cs="Segoe UI"/>
          <w:b/>
          <w:bCs/>
          <w:color w:val="auto"/>
        </w:rPr>
        <w:t>CCA -</w:t>
      </w:r>
      <w:r>
        <w:rPr>
          <w:rFonts w:ascii="Segoe UI" w:eastAsia="Times New Roman" w:hAnsi="Segoe UI" w:cs="Segoe UI"/>
          <w:b/>
          <w:bCs/>
          <w:color w:val="EE0000"/>
        </w:rPr>
        <w:t>Action</w:t>
      </w:r>
      <w:r w:rsidR="00DA2518">
        <w:rPr>
          <w:rFonts w:ascii="Segoe UI" w:eastAsia="Times New Roman" w:hAnsi="Segoe UI" w:cs="Segoe UI"/>
          <w:b/>
          <w:bCs/>
          <w:color w:val="EE0000"/>
        </w:rPr>
        <w:t xml:space="preserve"> - </w:t>
      </w:r>
      <w:r w:rsidRPr="005900BA">
        <w:rPr>
          <w:rFonts w:ascii="Segoe UI" w:eastAsia="Times New Roman" w:hAnsi="Segoe UI" w:cs="Segoe UI"/>
          <w:color w:val="EE0000"/>
        </w:rPr>
        <w:t>Peter and James to complete and submit.</w:t>
      </w:r>
    </w:p>
    <w:p w14:paraId="2247CBA6" w14:textId="6F2273A4" w:rsidR="002410C3" w:rsidRPr="00E915EA" w:rsidRDefault="002410C3" w:rsidP="002410C3">
      <w:pPr>
        <w:pStyle w:val="ListParagraph"/>
        <w:numPr>
          <w:ilvl w:val="0"/>
          <w:numId w:val="55"/>
        </w:numPr>
        <w:spacing w:after="0"/>
        <w:rPr>
          <w:rFonts w:ascii="Segoe UI" w:eastAsia="Times New Roman" w:hAnsi="Segoe UI" w:cs="Segoe UI"/>
          <w:b/>
          <w:bCs/>
          <w:color w:val="auto"/>
        </w:rPr>
      </w:pPr>
      <w:r>
        <w:rPr>
          <w:rFonts w:ascii="Segoe UI" w:eastAsia="Times New Roman" w:hAnsi="Segoe UI" w:cs="Segoe UI"/>
          <w:b/>
          <w:bCs/>
          <w:color w:val="auto"/>
        </w:rPr>
        <w:t>IPA – Nothing to report.</w:t>
      </w:r>
    </w:p>
    <w:p w14:paraId="3BF9F65B" w14:textId="5E286686" w:rsidR="008A5F52" w:rsidRPr="002410C3" w:rsidRDefault="00544614" w:rsidP="008A5F52">
      <w:pPr>
        <w:pStyle w:val="ListParagraph"/>
        <w:numPr>
          <w:ilvl w:val="0"/>
          <w:numId w:val="1"/>
        </w:numPr>
        <w:spacing w:after="0"/>
        <w:rPr>
          <w:rFonts w:ascii="Segoe UI" w:eastAsia="Times New Roman" w:hAnsi="Segoe UI" w:cs="Segoe UI"/>
        </w:rPr>
      </w:pPr>
      <w:r w:rsidRPr="008A5F52">
        <w:rPr>
          <w:rFonts w:ascii="Calibri" w:hAnsi="Calibri" w:cs="Calibri"/>
          <w:b/>
          <w:bCs/>
          <w:color w:val="auto"/>
        </w:rPr>
        <w:t xml:space="preserve">Declarations of Interest – </w:t>
      </w:r>
      <w:r w:rsidR="002410C3">
        <w:rPr>
          <w:rFonts w:ascii="Calibri" w:hAnsi="Calibri" w:cs="Calibri"/>
          <w:b/>
          <w:bCs/>
          <w:color w:val="auto"/>
        </w:rPr>
        <w:t>None reported.</w:t>
      </w:r>
    </w:p>
    <w:p w14:paraId="342C4F18" w14:textId="77777777" w:rsidR="002410C3" w:rsidRPr="008A5F52" w:rsidRDefault="002410C3" w:rsidP="002410C3">
      <w:pPr>
        <w:pStyle w:val="ListParagraph"/>
        <w:spacing w:after="0"/>
        <w:rPr>
          <w:rFonts w:ascii="Segoe UI" w:eastAsia="Times New Roman" w:hAnsi="Segoe UI" w:cs="Segoe UI"/>
        </w:rPr>
      </w:pPr>
    </w:p>
    <w:p w14:paraId="7664128C" w14:textId="235F3B92" w:rsidR="0004563B" w:rsidRDefault="002410C3" w:rsidP="0004563B">
      <w:pPr>
        <w:spacing w:after="0"/>
        <w:ind w:left="720"/>
        <w:rPr>
          <w:rFonts w:ascii="Calibri" w:hAnsi="Calibri" w:cs="Calibri"/>
          <w:color w:val="auto"/>
        </w:rPr>
      </w:pPr>
      <w:r>
        <w:rPr>
          <w:rFonts w:ascii="Calibri" w:hAnsi="Calibri" w:cs="Calibri"/>
          <w:b/>
          <w:bCs/>
          <w:color w:val="EE0000"/>
        </w:rPr>
        <w:t xml:space="preserve">Action - </w:t>
      </w:r>
      <w:r w:rsidR="001E365B" w:rsidRPr="002410C3">
        <w:rPr>
          <w:rFonts w:ascii="Calibri" w:hAnsi="Calibri" w:cs="Calibri"/>
          <w:b/>
          <w:bCs/>
          <w:color w:val="EE0000"/>
        </w:rPr>
        <w:t>Minutes of last Meeting</w:t>
      </w:r>
      <w:r w:rsidR="00922F6A" w:rsidRPr="002410C3">
        <w:rPr>
          <w:rFonts w:ascii="Calibri" w:hAnsi="Calibri" w:cs="Calibri"/>
          <w:b/>
          <w:bCs/>
          <w:color w:val="EE0000"/>
        </w:rPr>
        <w:t>s</w:t>
      </w:r>
      <w:r w:rsidR="0004563B" w:rsidRPr="002410C3">
        <w:rPr>
          <w:rFonts w:ascii="Calibri" w:hAnsi="Calibri" w:cs="Calibri"/>
          <w:b/>
          <w:bCs/>
          <w:color w:val="EE0000"/>
        </w:rPr>
        <w:t xml:space="preserve"> -</w:t>
      </w:r>
      <w:r w:rsidR="0004563B" w:rsidRPr="002410C3">
        <w:rPr>
          <w:rFonts w:ascii="Calibri" w:hAnsi="Calibri" w:cs="Calibri"/>
          <w:color w:val="EE0000"/>
        </w:rPr>
        <w:t xml:space="preserve"> Confirm the minutes from the last FCM were discussed and ratified. - Ready to display on website</w:t>
      </w:r>
    </w:p>
    <w:p w14:paraId="0C159E5C" w14:textId="6638FF41" w:rsidR="0085726A" w:rsidRPr="002410C3" w:rsidRDefault="002410C3" w:rsidP="002410C3">
      <w:pPr>
        <w:spacing w:before="240"/>
        <w:rPr>
          <w:rFonts w:ascii="Calibri" w:hAnsi="Calibri" w:cs="Calibri"/>
          <w:color w:val="auto"/>
        </w:rPr>
      </w:pPr>
      <w:r>
        <w:rPr>
          <w:rFonts w:ascii="Calibri" w:hAnsi="Calibri" w:cs="Calibri"/>
          <w:b/>
          <w:bCs/>
          <w:color w:val="auto"/>
        </w:rPr>
        <w:t xml:space="preserve">         4.</w:t>
      </w:r>
      <w:r w:rsidR="00F1340B" w:rsidRPr="002410C3">
        <w:rPr>
          <w:rFonts w:ascii="Calibri" w:hAnsi="Calibri" w:cs="Calibri"/>
          <w:b/>
          <w:bCs/>
          <w:color w:val="auto"/>
        </w:rPr>
        <w:t>Treasurers Rep</w:t>
      </w:r>
      <w:r w:rsidR="009A79FD" w:rsidRPr="002410C3">
        <w:rPr>
          <w:rFonts w:ascii="Calibri" w:hAnsi="Calibri" w:cs="Calibri"/>
          <w:b/>
          <w:bCs/>
          <w:color w:val="auto"/>
        </w:rPr>
        <w:t>ort</w:t>
      </w:r>
      <w:r w:rsidR="000107E9" w:rsidRPr="002410C3">
        <w:rPr>
          <w:rFonts w:ascii="Calibri" w:hAnsi="Calibri" w:cs="Calibri"/>
          <w:b/>
          <w:bCs/>
          <w:color w:val="auto"/>
        </w:rPr>
        <w:t>.</w:t>
      </w:r>
    </w:p>
    <w:p w14:paraId="15C9D648" w14:textId="77777777" w:rsidR="007B15C3" w:rsidRPr="00E915EA" w:rsidRDefault="007B15C3" w:rsidP="000107E9">
      <w:pPr>
        <w:pStyle w:val="ListParagraph"/>
        <w:numPr>
          <w:ilvl w:val="0"/>
          <w:numId w:val="30"/>
        </w:numPr>
        <w:rPr>
          <w:rFonts w:ascii="Calibri" w:hAnsi="Calibri" w:cs="Calibri"/>
          <w:b/>
          <w:bCs/>
          <w:color w:val="auto"/>
        </w:rPr>
      </w:pPr>
      <w:r w:rsidRPr="00E915EA">
        <w:rPr>
          <w:rFonts w:ascii="Calibri" w:hAnsi="Calibri" w:cs="Calibri"/>
          <w:b/>
          <w:bCs/>
          <w:color w:val="auto"/>
        </w:rPr>
        <w:t xml:space="preserve">Balance in Account: £350,844.23 </w:t>
      </w:r>
    </w:p>
    <w:p w14:paraId="14D199FD" w14:textId="764B34BF" w:rsidR="007B15C3" w:rsidRPr="00E915EA" w:rsidRDefault="007B15C3" w:rsidP="000107E9">
      <w:pPr>
        <w:pStyle w:val="ListParagraph"/>
        <w:numPr>
          <w:ilvl w:val="0"/>
          <w:numId w:val="30"/>
        </w:numPr>
        <w:rPr>
          <w:rFonts w:ascii="Calibri" w:hAnsi="Calibri" w:cs="Calibri"/>
          <w:b/>
          <w:bCs/>
          <w:color w:val="auto"/>
        </w:rPr>
      </w:pPr>
      <w:r w:rsidRPr="00E915EA">
        <w:rPr>
          <w:rFonts w:ascii="Calibri" w:hAnsi="Calibri" w:cs="Calibri"/>
          <w:b/>
          <w:bCs/>
          <w:color w:val="auto"/>
        </w:rPr>
        <w:t>Core Balance: £95,467.97</w:t>
      </w:r>
    </w:p>
    <w:p w14:paraId="3A0E2C5E" w14:textId="77777777" w:rsidR="007B15C3" w:rsidRPr="00E915EA" w:rsidRDefault="007B15C3" w:rsidP="000107E9">
      <w:pPr>
        <w:pStyle w:val="ListParagraph"/>
        <w:numPr>
          <w:ilvl w:val="0"/>
          <w:numId w:val="30"/>
        </w:numPr>
        <w:rPr>
          <w:rFonts w:ascii="Calibri" w:hAnsi="Calibri" w:cs="Calibri"/>
          <w:b/>
          <w:bCs/>
          <w:color w:val="auto"/>
        </w:rPr>
      </w:pPr>
      <w:r w:rsidRPr="00E915EA">
        <w:rPr>
          <w:rFonts w:ascii="Calibri" w:hAnsi="Calibri" w:cs="Calibri"/>
          <w:b/>
          <w:bCs/>
          <w:color w:val="auto"/>
        </w:rPr>
        <w:t>Instant access savings account: £80,201.39 (+44.36 this month)</w:t>
      </w:r>
    </w:p>
    <w:p w14:paraId="53432752" w14:textId="09E06B89" w:rsidR="00544614" w:rsidRPr="00E915EA" w:rsidRDefault="007B15C3" w:rsidP="000107E9">
      <w:pPr>
        <w:pStyle w:val="ListParagraph"/>
        <w:numPr>
          <w:ilvl w:val="0"/>
          <w:numId w:val="30"/>
        </w:numPr>
        <w:rPr>
          <w:rFonts w:ascii="Calibri" w:hAnsi="Calibri" w:cs="Calibri"/>
          <w:b/>
          <w:bCs/>
          <w:color w:val="auto"/>
        </w:rPr>
      </w:pPr>
      <w:r w:rsidRPr="00E915EA">
        <w:rPr>
          <w:rFonts w:ascii="Calibri" w:hAnsi="Calibri" w:cs="Calibri"/>
          <w:b/>
          <w:bCs/>
          <w:color w:val="auto"/>
        </w:rPr>
        <w:t>95-day deposit account: £171,580.83 (+385.33 this month)</w:t>
      </w:r>
    </w:p>
    <w:p w14:paraId="60E10048" w14:textId="77777777" w:rsidR="00D17538" w:rsidRPr="009A7532" w:rsidRDefault="00D17538" w:rsidP="00D17538">
      <w:pPr>
        <w:pStyle w:val="ListParagraph"/>
        <w:numPr>
          <w:ilvl w:val="0"/>
          <w:numId w:val="30"/>
        </w:numPr>
        <w:spacing w:before="240"/>
        <w:rPr>
          <w:rFonts w:ascii="Calibri" w:hAnsi="Calibri" w:cs="Calibri"/>
          <w:b/>
          <w:bCs/>
          <w:color w:val="auto"/>
        </w:rPr>
      </w:pPr>
      <w:r w:rsidRPr="009A7532">
        <w:rPr>
          <w:rFonts w:ascii="Calibri" w:hAnsi="Calibri" w:cs="Calibri"/>
          <w:b/>
          <w:bCs/>
          <w:color w:val="auto"/>
        </w:rPr>
        <w:t>Contractor Levy £10,100 per month</w:t>
      </w:r>
    </w:p>
    <w:p w14:paraId="32D4A7F8" w14:textId="77777777" w:rsidR="00D17538" w:rsidRDefault="00D17538" w:rsidP="00D17538">
      <w:pPr>
        <w:pStyle w:val="ListParagraph"/>
        <w:numPr>
          <w:ilvl w:val="0"/>
          <w:numId w:val="30"/>
        </w:numPr>
        <w:spacing w:before="240"/>
        <w:rPr>
          <w:rFonts w:ascii="Calibri" w:hAnsi="Calibri" w:cs="Calibri"/>
          <w:b/>
          <w:bCs/>
          <w:color w:val="auto"/>
        </w:rPr>
      </w:pPr>
      <w:r w:rsidRPr="009A7532">
        <w:rPr>
          <w:rFonts w:ascii="Calibri" w:hAnsi="Calibri" w:cs="Calibri"/>
          <w:b/>
          <w:bCs/>
          <w:color w:val="auto"/>
        </w:rPr>
        <w:t>Sponsor charge £300 per meeting every other month (conditional upon securing sponsor)</w:t>
      </w:r>
    </w:p>
    <w:p w14:paraId="65890E14" w14:textId="104F4FDD" w:rsidR="007B15C3" w:rsidRDefault="007B15C3" w:rsidP="00D17538">
      <w:pPr>
        <w:pStyle w:val="ListParagraph"/>
        <w:numPr>
          <w:ilvl w:val="0"/>
          <w:numId w:val="30"/>
        </w:numPr>
        <w:spacing w:before="240"/>
        <w:rPr>
          <w:rFonts w:ascii="Calibri" w:hAnsi="Calibri" w:cs="Calibri"/>
          <w:b/>
          <w:bCs/>
          <w:color w:val="auto"/>
        </w:rPr>
      </w:pPr>
      <w:r>
        <w:rPr>
          <w:rFonts w:ascii="Calibri" w:hAnsi="Calibri" w:cs="Calibri"/>
          <w:b/>
          <w:bCs/>
          <w:color w:val="auto"/>
        </w:rPr>
        <w:t>Regular Monthly Debits -</w:t>
      </w:r>
      <w:r w:rsidRPr="007B15C3">
        <w:rPr>
          <w:rFonts w:ascii="Calibri" w:hAnsi="Calibri" w:cs="Calibri"/>
          <w:b/>
          <w:bCs/>
          <w:color w:val="auto"/>
        </w:rPr>
        <w:t xml:space="preserve">CPE - £3,375 </w:t>
      </w:r>
      <w:r>
        <w:rPr>
          <w:rFonts w:ascii="Calibri" w:hAnsi="Calibri" w:cs="Calibri"/>
          <w:b/>
          <w:bCs/>
          <w:color w:val="auto"/>
        </w:rPr>
        <w:t xml:space="preserve">PCM and </w:t>
      </w:r>
      <w:r w:rsidRPr="007B15C3">
        <w:rPr>
          <w:rFonts w:ascii="Calibri" w:hAnsi="Calibri" w:cs="Calibri"/>
          <w:b/>
          <w:bCs/>
          <w:color w:val="auto"/>
        </w:rPr>
        <w:t>Payroll</w:t>
      </w:r>
    </w:p>
    <w:p w14:paraId="599E6592" w14:textId="77777777" w:rsidR="00D17538" w:rsidRDefault="00D17538" w:rsidP="00D17538">
      <w:pPr>
        <w:pStyle w:val="ListParagraph"/>
        <w:numPr>
          <w:ilvl w:val="0"/>
          <w:numId w:val="30"/>
        </w:numPr>
        <w:spacing w:before="240"/>
        <w:rPr>
          <w:rFonts w:ascii="Calibri" w:hAnsi="Calibri" w:cs="Calibri"/>
          <w:b/>
          <w:bCs/>
          <w:color w:val="auto"/>
        </w:rPr>
      </w:pPr>
      <w:r w:rsidRPr="009A7532">
        <w:rPr>
          <w:rFonts w:ascii="Calibri" w:hAnsi="Calibri" w:cs="Calibri"/>
          <w:b/>
          <w:bCs/>
          <w:color w:val="auto"/>
        </w:rPr>
        <w:t>POT Expenditure:</w:t>
      </w:r>
    </w:p>
    <w:p w14:paraId="3F0E60A6" w14:textId="4C12A1F0" w:rsidR="00D17538" w:rsidRDefault="00D17538" w:rsidP="00D17538">
      <w:pPr>
        <w:pStyle w:val="ListParagraph"/>
        <w:numPr>
          <w:ilvl w:val="0"/>
          <w:numId w:val="30"/>
        </w:numPr>
        <w:spacing w:before="240"/>
        <w:rPr>
          <w:rFonts w:ascii="Calibri" w:hAnsi="Calibri" w:cs="Calibri"/>
          <w:b/>
          <w:bCs/>
          <w:color w:val="auto"/>
        </w:rPr>
      </w:pPr>
      <w:r w:rsidRPr="00D17538">
        <w:rPr>
          <w:rFonts w:ascii="Calibri" w:hAnsi="Calibri" w:cs="Calibri"/>
          <w:b/>
          <w:bCs/>
          <w:color w:val="auto"/>
        </w:rPr>
        <w:t xml:space="preserve">Winter Access £120K – Balance </w:t>
      </w:r>
      <w:r w:rsidR="007B15C3" w:rsidRPr="007B15C3">
        <w:rPr>
          <w:rFonts w:ascii="Calibri" w:hAnsi="Calibri" w:cs="Calibri"/>
          <w:b/>
          <w:bCs/>
          <w:color w:val="auto"/>
        </w:rPr>
        <w:t xml:space="preserve">£51,454.75 </w:t>
      </w:r>
      <w:r w:rsidRPr="00D17538">
        <w:rPr>
          <w:rFonts w:ascii="Calibri" w:hAnsi="Calibri" w:cs="Calibri"/>
          <w:b/>
          <w:bCs/>
          <w:color w:val="auto"/>
        </w:rPr>
        <w:t>- “Winter Access pot”</w:t>
      </w:r>
    </w:p>
    <w:p w14:paraId="468A9839" w14:textId="2B982BEB" w:rsidR="00D17538" w:rsidRPr="00D17538" w:rsidRDefault="00D17538" w:rsidP="00D17538">
      <w:pPr>
        <w:pStyle w:val="ListParagraph"/>
        <w:numPr>
          <w:ilvl w:val="0"/>
          <w:numId w:val="30"/>
        </w:numPr>
        <w:spacing w:before="240"/>
        <w:rPr>
          <w:rFonts w:ascii="Calibri" w:hAnsi="Calibri" w:cs="Calibri"/>
          <w:b/>
          <w:bCs/>
          <w:color w:val="auto"/>
        </w:rPr>
      </w:pPr>
      <w:r w:rsidRPr="00D17538">
        <w:rPr>
          <w:rFonts w:ascii="Calibri" w:hAnsi="Calibri" w:cs="Calibri"/>
          <w:b/>
          <w:bCs/>
          <w:color w:val="auto"/>
        </w:rPr>
        <w:t>CCG PCSF £51,400 - Balance £10,427.10 - “PCSF pot”</w:t>
      </w:r>
      <w:r w:rsidRPr="009A7532">
        <w:t xml:space="preserve"> </w:t>
      </w:r>
    </w:p>
    <w:p w14:paraId="7ED1E864" w14:textId="2F20B049" w:rsidR="00D17538" w:rsidRDefault="00D17538" w:rsidP="00D17538">
      <w:pPr>
        <w:pStyle w:val="ListParagraph"/>
        <w:numPr>
          <w:ilvl w:val="0"/>
          <w:numId w:val="30"/>
        </w:numPr>
        <w:spacing w:before="240"/>
        <w:rPr>
          <w:rFonts w:ascii="Calibri" w:hAnsi="Calibri" w:cs="Calibri"/>
          <w:b/>
          <w:bCs/>
          <w:color w:val="auto"/>
        </w:rPr>
      </w:pPr>
      <w:r w:rsidRPr="00D17538">
        <w:rPr>
          <w:rFonts w:ascii="Calibri" w:hAnsi="Calibri" w:cs="Calibri"/>
          <w:b/>
          <w:bCs/>
          <w:color w:val="auto"/>
        </w:rPr>
        <w:t xml:space="preserve">CCG Digital £65K 2022/23 – Balance </w:t>
      </w:r>
      <w:r w:rsidR="007B15C3" w:rsidRPr="007B15C3">
        <w:rPr>
          <w:rFonts w:ascii="Calibri" w:hAnsi="Calibri" w:cs="Calibri"/>
          <w:b/>
          <w:bCs/>
          <w:color w:val="auto"/>
        </w:rPr>
        <w:t xml:space="preserve">£19,743.80 </w:t>
      </w:r>
      <w:r w:rsidRPr="00D17538">
        <w:rPr>
          <w:rFonts w:ascii="Calibri" w:hAnsi="Calibri" w:cs="Calibri"/>
          <w:b/>
          <w:bCs/>
          <w:color w:val="auto"/>
        </w:rPr>
        <w:t>- “Digital pot”</w:t>
      </w:r>
    </w:p>
    <w:p w14:paraId="4F78543E" w14:textId="16B18B01" w:rsidR="00D17538" w:rsidRDefault="00D17538" w:rsidP="00D17538">
      <w:pPr>
        <w:pStyle w:val="ListParagraph"/>
        <w:numPr>
          <w:ilvl w:val="0"/>
          <w:numId w:val="30"/>
        </w:numPr>
        <w:spacing w:before="240"/>
        <w:rPr>
          <w:rFonts w:ascii="Calibri" w:hAnsi="Calibri" w:cs="Calibri"/>
          <w:b/>
          <w:bCs/>
          <w:color w:val="auto"/>
        </w:rPr>
      </w:pPr>
      <w:r w:rsidRPr="00D17538">
        <w:rPr>
          <w:rFonts w:ascii="Calibri" w:hAnsi="Calibri" w:cs="Calibri"/>
          <w:b/>
          <w:bCs/>
          <w:color w:val="auto"/>
        </w:rPr>
        <w:t xml:space="preserve">CVD money 2021 – Balance </w:t>
      </w:r>
      <w:r w:rsidR="007B15C3" w:rsidRPr="007B15C3">
        <w:rPr>
          <w:rFonts w:ascii="Calibri" w:hAnsi="Calibri" w:cs="Calibri"/>
          <w:b/>
          <w:bCs/>
          <w:color w:val="auto"/>
        </w:rPr>
        <w:t>£2,636.20</w:t>
      </w:r>
    </w:p>
    <w:p w14:paraId="1CEB3D12" w14:textId="7B1A2E1D" w:rsidR="00D17538" w:rsidRDefault="00D17538" w:rsidP="00D17538">
      <w:pPr>
        <w:pStyle w:val="ListParagraph"/>
        <w:numPr>
          <w:ilvl w:val="0"/>
          <w:numId w:val="30"/>
        </w:numPr>
        <w:spacing w:before="240"/>
        <w:rPr>
          <w:rFonts w:ascii="Calibri" w:hAnsi="Calibri" w:cs="Calibri"/>
          <w:b/>
          <w:bCs/>
          <w:color w:val="auto"/>
        </w:rPr>
      </w:pPr>
      <w:r w:rsidRPr="00D17538">
        <w:rPr>
          <w:rFonts w:ascii="Calibri" w:hAnsi="Calibri" w:cs="Calibri"/>
          <w:b/>
          <w:bCs/>
          <w:color w:val="auto"/>
        </w:rPr>
        <w:t>IP training</w:t>
      </w:r>
      <w:r w:rsidR="007B15C3">
        <w:rPr>
          <w:rFonts w:ascii="Calibri" w:hAnsi="Calibri" w:cs="Calibri"/>
          <w:b/>
          <w:bCs/>
          <w:color w:val="auto"/>
        </w:rPr>
        <w:t xml:space="preserve"> Teach and Treat</w:t>
      </w:r>
      <w:r w:rsidRPr="00D17538">
        <w:rPr>
          <w:rFonts w:ascii="Calibri" w:hAnsi="Calibri" w:cs="Calibri"/>
          <w:b/>
          <w:bCs/>
          <w:color w:val="auto"/>
        </w:rPr>
        <w:t xml:space="preserve"> support fund – </w:t>
      </w:r>
      <w:r w:rsidR="00300505">
        <w:rPr>
          <w:rFonts w:ascii="Calibri" w:hAnsi="Calibri" w:cs="Calibri"/>
          <w:b/>
          <w:bCs/>
          <w:color w:val="auto"/>
        </w:rPr>
        <w:t>B</w:t>
      </w:r>
      <w:r w:rsidRPr="00D17538">
        <w:rPr>
          <w:rFonts w:ascii="Calibri" w:hAnsi="Calibri" w:cs="Calibri"/>
          <w:b/>
          <w:bCs/>
          <w:color w:val="auto"/>
        </w:rPr>
        <w:t xml:space="preserve">alance £49,000 </w:t>
      </w:r>
    </w:p>
    <w:p w14:paraId="7DBB1A6C" w14:textId="4EBA150C" w:rsidR="00D17538" w:rsidRDefault="00D17538" w:rsidP="00D17538">
      <w:pPr>
        <w:pStyle w:val="ListParagraph"/>
        <w:numPr>
          <w:ilvl w:val="0"/>
          <w:numId w:val="30"/>
        </w:numPr>
        <w:spacing w:before="240"/>
        <w:rPr>
          <w:rFonts w:ascii="Calibri" w:hAnsi="Calibri" w:cs="Calibri"/>
          <w:b/>
          <w:bCs/>
          <w:color w:val="auto"/>
        </w:rPr>
      </w:pPr>
      <w:r w:rsidRPr="00D17538">
        <w:rPr>
          <w:rFonts w:ascii="Calibri" w:hAnsi="Calibri" w:cs="Calibri"/>
          <w:b/>
          <w:bCs/>
          <w:color w:val="auto"/>
        </w:rPr>
        <w:t xml:space="preserve">IP Pathfinder – </w:t>
      </w:r>
      <w:r w:rsidR="00300505">
        <w:rPr>
          <w:rFonts w:ascii="Calibri" w:hAnsi="Calibri" w:cs="Calibri"/>
          <w:b/>
          <w:bCs/>
          <w:color w:val="auto"/>
        </w:rPr>
        <w:t>B</w:t>
      </w:r>
      <w:r w:rsidRPr="00D17538">
        <w:rPr>
          <w:rFonts w:ascii="Calibri" w:hAnsi="Calibri" w:cs="Calibri"/>
          <w:b/>
          <w:bCs/>
          <w:color w:val="auto"/>
        </w:rPr>
        <w:t>alance £61,467.34</w:t>
      </w:r>
    </w:p>
    <w:p w14:paraId="5910F6F8" w14:textId="7A5E0D69" w:rsidR="00D17538" w:rsidRDefault="00D17538" w:rsidP="00D17538">
      <w:pPr>
        <w:pStyle w:val="ListParagraph"/>
        <w:numPr>
          <w:ilvl w:val="0"/>
          <w:numId w:val="30"/>
        </w:numPr>
        <w:spacing w:before="240"/>
        <w:rPr>
          <w:rFonts w:ascii="Calibri" w:hAnsi="Calibri" w:cs="Calibri"/>
          <w:b/>
          <w:bCs/>
          <w:color w:val="auto"/>
        </w:rPr>
      </w:pPr>
      <w:r w:rsidRPr="00D17538">
        <w:rPr>
          <w:rFonts w:ascii="Calibri" w:hAnsi="Calibri" w:cs="Calibri"/>
          <w:b/>
          <w:bCs/>
          <w:color w:val="auto"/>
        </w:rPr>
        <w:t xml:space="preserve">PCN Leads – </w:t>
      </w:r>
      <w:r w:rsidR="00300505">
        <w:rPr>
          <w:rFonts w:ascii="Calibri" w:hAnsi="Calibri" w:cs="Calibri"/>
          <w:b/>
          <w:bCs/>
          <w:color w:val="auto"/>
        </w:rPr>
        <w:t>B</w:t>
      </w:r>
      <w:r w:rsidRPr="00D17538">
        <w:rPr>
          <w:rFonts w:ascii="Calibri" w:hAnsi="Calibri" w:cs="Calibri"/>
          <w:b/>
          <w:bCs/>
          <w:color w:val="auto"/>
        </w:rPr>
        <w:t xml:space="preserve">alance </w:t>
      </w:r>
      <w:r w:rsidR="007B15C3" w:rsidRPr="007B15C3">
        <w:rPr>
          <w:rFonts w:ascii="Calibri" w:hAnsi="Calibri" w:cs="Calibri"/>
          <w:b/>
          <w:bCs/>
          <w:color w:val="auto"/>
        </w:rPr>
        <w:t>£44,928.07</w:t>
      </w:r>
    </w:p>
    <w:p w14:paraId="03547597" w14:textId="6C5166C4" w:rsidR="00D17538" w:rsidRPr="00D17538" w:rsidRDefault="00D17538" w:rsidP="00D17538">
      <w:pPr>
        <w:pStyle w:val="ListParagraph"/>
        <w:numPr>
          <w:ilvl w:val="0"/>
          <w:numId w:val="30"/>
        </w:numPr>
        <w:spacing w:before="240"/>
        <w:rPr>
          <w:rFonts w:ascii="Calibri" w:hAnsi="Calibri" w:cs="Calibri"/>
          <w:b/>
          <w:bCs/>
          <w:color w:val="auto"/>
        </w:rPr>
      </w:pPr>
      <w:r w:rsidRPr="00D17538">
        <w:rPr>
          <w:rFonts w:ascii="Calibri" w:hAnsi="Calibri" w:cs="Calibri"/>
          <w:b/>
          <w:bCs/>
          <w:color w:val="auto"/>
        </w:rPr>
        <w:t xml:space="preserve">Project Lead – </w:t>
      </w:r>
      <w:r w:rsidR="00300505">
        <w:rPr>
          <w:rFonts w:ascii="Calibri" w:hAnsi="Calibri" w:cs="Calibri"/>
          <w:b/>
          <w:bCs/>
          <w:color w:val="auto"/>
        </w:rPr>
        <w:t>B</w:t>
      </w:r>
      <w:r w:rsidRPr="00D17538">
        <w:rPr>
          <w:rFonts w:ascii="Calibri" w:hAnsi="Calibri" w:cs="Calibri"/>
          <w:b/>
          <w:bCs/>
          <w:color w:val="auto"/>
        </w:rPr>
        <w:t>alanc</w:t>
      </w:r>
      <w:r w:rsidR="007B15C3" w:rsidRPr="007B15C3">
        <w:rPr>
          <w:rFonts w:ascii="Calibri" w:hAnsi="Calibri" w:cs="Calibri"/>
          <w:b/>
          <w:bCs/>
          <w:color w:val="auto"/>
        </w:rPr>
        <w:t xml:space="preserve">e £15,719 </w:t>
      </w:r>
    </w:p>
    <w:p w14:paraId="24A97155" w14:textId="77777777" w:rsidR="008A5F52" w:rsidRDefault="008A5F52" w:rsidP="008A5F52">
      <w:pPr>
        <w:pStyle w:val="ListParagraph"/>
        <w:rPr>
          <w:rFonts w:asciiTheme="minorHAnsi" w:eastAsia="Times New Roman" w:hAnsiTheme="minorHAnsi" w:cstheme="minorHAnsi"/>
        </w:rPr>
      </w:pPr>
    </w:p>
    <w:p w14:paraId="136D83BA" w14:textId="56C70BAA" w:rsidR="008A5F52" w:rsidRPr="00342896" w:rsidRDefault="008A5F52" w:rsidP="008A5F52">
      <w:pPr>
        <w:pStyle w:val="ListParagraph"/>
        <w:numPr>
          <w:ilvl w:val="0"/>
          <w:numId w:val="52"/>
        </w:numPr>
        <w:spacing w:after="0"/>
        <w:rPr>
          <w:rFonts w:ascii="Segoe UI" w:eastAsia="Times New Roman" w:hAnsi="Segoe UI" w:cs="Segoe UI"/>
          <w:b/>
          <w:bCs/>
          <w:color w:val="auto"/>
        </w:rPr>
      </w:pPr>
      <w:r w:rsidRPr="008A5F52">
        <w:rPr>
          <w:rFonts w:ascii="Segoe UI" w:eastAsia="Times New Roman" w:hAnsi="Segoe UI" w:cs="Segoe UI"/>
          <w:b/>
          <w:bCs/>
          <w:color w:val="auto"/>
        </w:rPr>
        <w:t>New Committee member discussion and vote - 10.00</w:t>
      </w:r>
      <w:r w:rsidR="003D7540">
        <w:rPr>
          <w:rFonts w:ascii="Segoe UI" w:eastAsia="Times New Roman" w:hAnsi="Segoe UI" w:cs="Segoe UI"/>
          <w:b/>
          <w:bCs/>
          <w:color w:val="auto"/>
        </w:rPr>
        <w:t xml:space="preserve"> – </w:t>
      </w:r>
      <w:r w:rsidR="003D7540">
        <w:rPr>
          <w:rFonts w:ascii="Segoe UI" w:eastAsia="Times New Roman" w:hAnsi="Segoe UI" w:cs="Segoe UI"/>
          <w:color w:val="auto"/>
        </w:rPr>
        <w:t xml:space="preserve">Two applications received from </w:t>
      </w:r>
      <w:r w:rsidR="003D145F">
        <w:rPr>
          <w:rFonts w:ascii="Segoe UI" w:eastAsia="Times New Roman" w:hAnsi="Segoe UI" w:cs="Segoe UI"/>
          <w:color w:val="auto"/>
        </w:rPr>
        <w:t>independent</w:t>
      </w:r>
      <w:r w:rsidR="003D7540">
        <w:rPr>
          <w:rFonts w:ascii="Segoe UI" w:eastAsia="Times New Roman" w:hAnsi="Segoe UI" w:cs="Segoe UI"/>
          <w:color w:val="auto"/>
        </w:rPr>
        <w:t xml:space="preserve"> contractors.</w:t>
      </w:r>
      <w:r w:rsidR="00B204E7">
        <w:rPr>
          <w:rFonts w:ascii="Segoe UI" w:eastAsia="Times New Roman" w:hAnsi="Segoe UI" w:cs="Segoe UI"/>
          <w:color w:val="EE0000"/>
        </w:rPr>
        <w:t xml:space="preserve"> Action -Michelle</w:t>
      </w:r>
      <w:r w:rsidR="003D145F">
        <w:rPr>
          <w:rFonts w:ascii="Segoe UI" w:eastAsia="Times New Roman" w:hAnsi="Segoe UI" w:cs="Segoe UI"/>
          <w:color w:val="EE0000"/>
        </w:rPr>
        <w:t xml:space="preserve">/Yvonne </w:t>
      </w:r>
      <w:r w:rsidR="00B204E7">
        <w:rPr>
          <w:rFonts w:ascii="Segoe UI" w:eastAsia="Times New Roman" w:hAnsi="Segoe UI" w:cs="Segoe UI"/>
          <w:color w:val="EE0000"/>
        </w:rPr>
        <w:t>to reach out to successful candidate to get the candidate onboarded for next meeting in November.</w:t>
      </w:r>
    </w:p>
    <w:p w14:paraId="2B7C4F66" w14:textId="546FC983" w:rsidR="00342896" w:rsidRPr="008A5F52" w:rsidRDefault="00342896" w:rsidP="008A5F52">
      <w:pPr>
        <w:pStyle w:val="ListParagraph"/>
        <w:numPr>
          <w:ilvl w:val="0"/>
          <w:numId w:val="52"/>
        </w:numPr>
        <w:spacing w:after="0"/>
        <w:rPr>
          <w:rFonts w:ascii="Segoe UI" w:eastAsia="Times New Roman" w:hAnsi="Segoe UI" w:cs="Segoe UI"/>
          <w:b/>
          <w:bCs/>
          <w:color w:val="auto"/>
        </w:rPr>
      </w:pPr>
      <w:r>
        <w:rPr>
          <w:rFonts w:ascii="Segoe UI" w:eastAsia="Times New Roman" w:hAnsi="Segoe UI" w:cs="Segoe UI"/>
          <w:b/>
          <w:bCs/>
          <w:color w:val="auto"/>
        </w:rPr>
        <w:t>CPS-Workforce discussion -</w:t>
      </w:r>
      <w:r w:rsidRPr="00342896">
        <w:rPr>
          <w:rFonts w:asciiTheme="minorHAnsi" w:eastAsia="Times New Roman" w:hAnsiTheme="minorHAnsi" w:cstheme="minorHAnsi"/>
          <w:color w:val="auto"/>
          <w:sz w:val="24"/>
          <w:szCs w:val="24"/>
        </w:rPr>
        <w:t xml:space="preserve"> </w:t>
      </w:r>
      <w:r w:rsidRPr="00427E5E">
        <w:rPr>
          <w:rFonts w:asciiTheme="minorHAnsi" w:eastAsia="Times New Roman" w:hAnsiTheme="minorHAnsi" w:cstheme="minorHAnsi"/>
          <w:color w:val="auto"/>
          <w:sz w:val="24"/>
          <w:szCs w:val="24"/>
        </w:rPr>
        <w:t>Discussion around</w:t>
      </w:r>
      <w:r>
        <w:rPr>
          <w:rFonts w:asciiTheme="minorHAnsi" w:eastAsia="Times New Roman" w:hAnsiTheme="minorHAnsi" w:cstheme="minorHAnsi"/>
          <w:color w:val="auto"/>
          <w:sz w:val="24"/>
          <w:szCs w:val="24"/>
        </w:rPr>
        <w:t xml:space="preserve"> ADMIN Officer -to revisit in November.</w:t>
      </w:r>
      <w:r w:rsidR="00204B31">
        <w:rPr>
          <w:rFonts w:asciiTheme="minorHAnsi" w:eastAsia="Times New Roman" w:hAnsiTheme="minorHAnsi" w:cstheme="minorHAnsi"/>
          <w:color w:val="auto"/>
          <w:sz w:val="24"/>
          <w:szCs w:val="24"/>
        </w:rPr>
        <w:t xml:space="preserve"> </w:t>
      </w:r>
      <w:r w:rsidRPr="00427E5E">
        <w:rPr>
          <w:rFonts w:asciiTheme="minorHAnsi" w:eastAsia="Times New Roman" w:hAnsiTheme="minorHAnsi" w:cstheme="minorHAnsi"/>
          <w:color w:val="auto"/>
          <w:sz w:val="24"/>
          <w:szCs w:val="24"/>
        </w:rPr>
        <w:t xml:space="preserve">PCN Lead/Project lead vacancy, Vote held, and all agreed to explore further. </w:t>
      </w:r>
      <w:r w:rsidRPr="00427E5E">
        <w:rPr>
          <w:rFonts w:asciiTheme="minorHAnsi" w:eastAsia="Times New Roman" w:hAnsiTheme="minorHAnsi" w:cstheme="minorHAnsi"/>
          <w:color w:val="EE0000"/>
          <w:sz w:val="24"/>
          <w:szCs w:val="24"/>
        </w:rPr>
        <w:t xml:space="preserve">Action -Michelle to discuss further with </w:t>
      </w:r>
      <w:r w:rsidR="00B95EFF">
        <w:rPr>
          <w:rFonts w:asciiTheme="minorHAnsi" w:eastAsia="Times New Roman" w:hAnsiTheme="minorHAnsi" w:cstheme="minorHAnsi"/>
          <w:color w:val="EE0000"/>
          <w:sz w:val="24"/>
          <w:szCs w:val="24"/>
        </w:rPr>
        <w:t xml:space="preserve">suitable candidate to explore further for </w:t>
      </w:r>
      <w:r>
        <w:rPr>
          <w:rFonts w:asciiTheme="minorHAnsi" w:eastAsia="Times New Roman" w:hAnsiTheme="minorHAnsi" w:cstheme="minorHAnsi"/>
          <w:color w:val="EE0000"/>
          <w:sz w:val="24"/>
          <w:szCs w:val="24"/>
        </w:rPr>
        <w:t>role within CPS regarding Service Project/PCN Lead.</w:t>
      </w:r>
    </w:p>
    <w:p w14:paraId="6B6332BC" w14:textId="5B22D8AD" w:rsidR="008A5F52" w:rsidRPr="008A5F52" w:rsidRDefault="008A5F52" w:rsidP="008A5F52">
      <w:pPr>
        <w:pStyle w:val="ListParagraph"/>
        <w:numPr>
          <w:ilvl w:val="0"/>
          <w:numId w:val="52"/>
        </w:numPr>
        <w:spacing w:after="0"/>
        <w:rPr>
          <w:rFonts w:ascii="Segoe UI" w:eastAsia="Times New Roman" w:hAnsi="Segoe UI" w:cs="Segoe UI"/>
          <w:b/>
          <w:bCs/>
          <w:color w:val="auto"/>
        </w:rPr>
      </w:pPr>
      <w:r w:rsidRPr="008A5F52">
        <w:rPr>
          <w:rFonts w:ascii="Segoe UI" w:eastAsia="Times New Roman" w:hAnsi="Segoe UI" w:cs="Segoe UI"/>
          <w:b/>
          <w:bCs/>
          <w:color w:val="auto"/>
        </w:rPr>
        <w:t xml:space="preserve">Winter </w:t>
      </w:r>
      <w:r w:rsidR="004E680D">
        <w:rPr>
          <w:rFonts w:ascii="Segoe UI" w:eastAsia="Times New Roman" w:hAnsi="Segoe UI" w:cs="Segoe UI"/>
          <w:b/>
          <w:bCs/>
          <w:color w:val="auto"/>
        </w:rPr>
        <w:t>p</w:t>
      </w:r>
      <w:r w:rsidRPr="008A5F52">
        <w:rPr>
          <w:rFonts w:ascii="Segoe UI" w:eastAsia="Times New Roman" w:hAnsi="Segoe UI" w:cs="Segoe UI"/>
          <w:b/>
          <w:bCs/>
          <w:color w:val="auto"/>
        </w:rPr>
        <w:t xml:space="preserve">ressure </w:t>
      </w:r>
      <w:r w:rsidR="004E680D">
        <w:rPr>
          <w:rFonts w:ascii="Segoe UI" w:eastAsia="Times New Roman" w:hAnsi="Segoe UI" w:cs="Segoe UI"/>
          <w:b/>
          <w:bCs/>
          <w:color w:val="auto"/>
        </w:rPr>
        <w:t>B</w:t>
      </w:r>
      <w:r w:rsidRPr="008A5F52">
        <w:rPr>
          <w:rFonts w:ascii="Segoe UI" w:eastAsia="Times New Roman" w:hAnsi="Segoe UI" w:cs="Segoe UI"/>
          <w:b/>
          <w:bCs/>
          <w:color w:val="auto"/>
        </w:rPr>
        <w:t>id update - 10.15 to 11.00</w:t>
      </w:r>
      <w:r w:rsidR="003D145F">
        <w:rPr>
          <w:rFonts w:ascii="Segoe UI" w:eastAsia="Times New Roman" w:hAnsi="Segoe UI" w:cs="Segoe UI"/>
          <w:b/>
          <w:bCs/>
          <w:color w:val="auto"/>
        </w:rPr>
        <w:t xml:space="preserve"> – </w:t>
      </w:r>
      <w:r w:rsidR="003D145F">
        <w:rPr>
          <w:rFonts w:ascii="Segoe UI" w:eastAsia="Times New Roman" w:hAnsi="Segoe UI" w:cs="Segoe UI"/>
          <w:color w:val="auto"/>
        </w:rPr>
        <w:t xml:space="preserve">Michelle updated committee on the bid that was submitted to national team. Winter Hub Pharmacy First Extension Service Focus on Over 65s and Children.in each PCN to manage respiratory illnesses, Eye Conditions, </w:t>
      </w:r>
      <w:r w:rsidR="00482F62">
        <w:rPr>
          <w:rFonts w:ascii="Segoe UI" w:eastAsia="Times New Roman" w:hAnsi="Segoe UI" w:cs="Segoe UI"/>
          <w:color w:val="auto"/>
        </w:rPr>
        <w:t>UTI,</w:t>
      </w:r>
      <w:r w:rsidR="003D145F">
        <w:rPr>
          <w:rFonts w:ascii="Segoe UI" w:eastAsia="Times New Roman" w:hAnsi="Segoe UI" w:cs="Segoe UI"/>
          <w:color w:val="auto"/>
        </w:rPr>
        <w:t xml:space="preserve"> and frailty related risks.</w:t>
      </w:r>
      <w:r w:rsidR="003D145F">
        <w:rPr>
          <w:rFonts w:ascii="Segoe UI" w:eastAsia="Times New Roman" w:hAnsi="Segoe UI" w:cs="Segoe UI"/>
          <w:color w:val="EE0000"/>
        </w:rPr>
        <w:t xml:space="preserve"> Action -Michelle to update committee with outcome of bid.</w:t>
      </w:r>
      <w:r w:rsidR="005A0998">
        <w:rPr>
          <w:rFonts w:ascii="Segoe UI" w:eastAsia="Times New Roman" w:hAnsi="Segoe UI" w:cs="Segoe UI"/>
          <w:color w:val="EE0000"/>
        </w:rPr>
        <w:t xml:space="preserve"> Mila highlighted we have a winter access pot to use from previous-so we could work with HUC locally to establish a local pilot service. -Action -Mila, Olivia and Shital are happy to support officers to explore the local service option.</w:t>
      </w:r>
    </w:p>
    <w:p w14:paraId="579E5107" w14:textId="6C5DC766" w:rsidR="008A5F52" w:rsidRPr="00BF140B" w:rsidRDefault="008A5F52" w:rsidP="008A5F52">
      <w:pPr>
        <w:pStyle w:val="ListParagraph"/>
        <w:numPr>
          <w:ilvl w:val="0"/>
          <w:numId w:val="52"/>
        </w:numPr>
        <w:spacing w:after="0"/>
        <w:rPr>
          <w:rFonts w:ascii="Segoe UI" w:eastAsia="Times New Roman" w:hAnsi="Segoe UI" w:cs="Segoe UI"/>
          <w:b/>
          <w:bCs/>
          <w:color w:val="auto"/>
        </w:rPr>
      </w:pPr>
      <w:r w:rsidRPr="008A5F52">
        <w:rPr>
          <w:rFonts w:ascii="Segoe UI" w:eastAsia="Times New Roman" w:hAnsi="Segoe UI" w:cs="Segoe UI"/>
          <w:b/>
          <w:bCs/>
          <w:color w:val="auto"/>
        </w:rPr>
        <w:t xml:space="preserve">Teach and </w:t>
      </w:r>
      <w:r w:rsidR="004E680D">
        <w:rPr>
          <w:rFonts w:ascii="Segoe UI" w:eastAsia="Times New Roman" w:hAnsi="Segoe UI" w:cs="Segoe UI"/>
          <w:b/>
          <w:bCs/>
          <w:color w:val="auto"/>
        </w:rPr>
        <w:t>T</w:t>
      </w:r>
      <w:r w:rsidRPr="008A5F52">
        <w:rPr>
          <w:rFonts w:ascii="Segoe UI" w:eastAsia="Times New Roman" w:hAnsi="Segoe UI" w:cs="Segoe UI"/>
          <w:b/>
          <w:bCs/>
          <w:color w:val="auto"/>
        </w:rPr>
        <w:t xml:space="preserve">reat </w:t>
      </w:r>
      <w:r w:rsidR="004E680D">
        <w:rPr>
          <w:rFonts w:ascii="Segoe UI" w:eastAsia="Times New Roman" w:hAnsi="Segoe UI" w:cs="Segoe UI"/>
          <w:b/>
          <w:bCs/>
          <w:color w:val="auto"/>
        </w:rPr>
        <w:t>B</w:t>
      </w:r>
      <w:r w:rsidRPr="008A5F52">
        <w:rPr>
          <w:rFonts w:ascii="Segoe UI" w:eastAsia="Times New Roman" w:hAnsi="Segoe UI" w:cs="Segoe UI"/>
          <w:b/>
          <w:bCs/>
          <w:color w:val="auto"/>
        </w:rPr>
        <w:t xml:space="preserve">id </w:t>
      </w:r>
      <w:r w:rsidR="004E680D">
        <w:rPr>
          <w:rFonts w:ascii="Segoe UI" w:eastAsia="Times New Roman" w:hAnsi="Segoe UI" w:cs="Segoe UI"/>
          <w:b/>
          <w:bCs/>
          <w:color w:val="auto"/>
        </w:rPr>
        <w:t>U</w:t>
      </w:r>
      <w:r w:rsidRPr="008A5F52">
        <w:rPr>
          <w:rFonts w:ascii="Segoe UI" w:eastAsia="Times New Roman" w:hAnsi="Segoe UI" w:cs="Segoe UI"/>
          <w:b/>
          <w:bCs/>
          <w:color w:val="auto"/>
        </w:rPr>
        <w:t>pdate</w:t>
      </w:r>
      <w:r w:rsidR="003D145F">
        <w:rPr>
          <w:rFonts w:ascii="Segoe UI" w:eastAsia="Times New Roman" w:hAnsi="Segoe UI" w:cs="Segoe UI"/>
          <w:b/>
          <w:bCs/>
          <w:color w:val="auto"/>
        </w:rPr>
        <w:t xml:space="preserve"> </w:t>
      </w:r>
      <w:r w:rsidR="004E680D">
        <w:rPr>
          <w:rFonts w:ascii="Segoe UI" w:eastAsia="Times New Roman" w:hAnsi="Segoe UI" w:cs="Segoe UI"/>
          <w:b/>
          <w:bCs/>
          <w:color w:val="auto"/>
        </w:rPr>
        <w:t>–</w:t>
      </w:r>
      <w:r w:rsidR="003D145F">
        <w:rPr>
          <w:rFonts w:ascii="Segoe UI" w:eastAsia="Times New Roman" w:hAnsi="Segoe UI" w:cs="Segoe UI"/>
          <w:b/>
          <w:bCs/>
          <w:color w:val="auto"/>
        </w:rPr>
        <w:t xml:space="preserve"> </w:t>
      </w:r>
      <w:r w:rsidR="004E680D">
        <w:rPr>
          <w:rFonts w:ascii="Segoe UI" w:eastAsia="Times New Roman" w:hAnsi="Segoe UI" w:cs="Segoe UI"/>
          <w:color w:val="auto"/>
        </w:rPr>
        <w:t xml:space="preserve">CPS Somerset submitted a bid with the support of HUC. (HUC)-to offer 6 x teaching sessions alongside the 90 hours. CPS will need to appoint a project </w:t>
      </w:r>
      <w:r w:rsidR="00482F62">
        <w:rPr>
          <w:rFonts w:ascii="Segoe UI" w:eastAsia="Times New Roman" w:hAnsi="Segoe UI" w:cs="Segoe UI"/>
          <w:color w:val="auto"/>
        </w:rPr>
        <w:t>led</w:t>
      </w:r>
      <w:r w:rsidR="004E680D">
        <w:rPr>
          <w:rFonts w:ascii="Segoe UI" w:eastAsia="Times New Roman" w:hAnsi="Segoe UI" w:cs="Segoe UI"/>
          <w:color w:val="auto"/>
        </w:rPr>
        <w:t xml:space="preserve"> to manage this workload.</w:t>
      </w:r>
      <w:r w:rsidR="00C11264">
        <w:rPr>
          <w:rFonts w:ascii="Segoe UI" w:eastAsia="Times New Roman" w:hAnsi="Segoe UI" w:cs="Segoe UI"/>
          <w:color w:val="auto"/>
        </w:rPr>
        <w:t xml:space="preserve"> </w:t>
      </w:r>
      <w:r w:rsidR="0040650C" w:rsidRPr="0040650C">
        <w:rPr>
          <w:rFonts w:ascii="Segoe UI" w:eastAsia="Times New Roman" w:hAnsi="Segoe UI" w:cs="Segoe UI"/>
          <w:color w:val="EE0000"/>
        </w:rPr>
        <w:t>Action -</w:t>
      </w:r>
      <w:r w:rsidR="00BF140B" w:rsidRPr="0040650C">
        <w:rPr>
          <w:rFonts w:ascii="Segoe UI" w:eastAsia="Times New Roman" w:hAnsi="Segoe UI" w:cs="Segoe UI"/>
          <w:color w:val="EE0000"/>
        </w:rPr>
        <w:t>Michelle to explore and update committee as we progress in the coming days</w:t>
      </w:r>
      <w:r w:rsidR="00BF140B">
        <w:rPr>
          <w:rFonts w:ascii="Segoe UI" w:eastAsia="Times New Roman" w:hAnsi="Segoe UI" w:cs="Segoe UI"/>
          <w:color w:val="auto"/>
        </w:rPr>
        <w:t>.</w:t>
      </w:r>
    </w:p>
    <w:p w14:paraId="0C53521E" w14:textId="23571A98" w:rsidR="00BF140B" w:rsidRPr="00BF140B" w:rsidRDefault="00BF140B" w:rsidP="008A5F52">
      <w:pPr>
        <w:pStyle w:val="ListParagraph"/>
        <w:numPr>
          <w:ilvl w:val="0"/>
          <w:numId w:val="52"/>
        </w:numPr>
        <w:spacing w:after="0"/>
        <w:rPr>
          <w:rFonts w:ascii="Segoe UI" w:eastAsia="Times New Roman" w:hAnsi="Segoe UI" w:cs="Segoe UI"/>
          <w:b/>
          <w:bCs/>
          <w:color w:val="auto"/>
        </w:rPr>
      </w:pPr>
      <w:r>
        <w:rPr>
          <w:rFonts w:ascii="Segoe UI" w:eastAsia="Times New Roman" w:hAnsi="Segoe UI" w:cs="Segoe UI"/>
          <w:b/>
          <w:bCs/>
          <w:color w:val="auto"/>
        </w:rPr>
        <w:t>CPE -</w:t>
      </w:r>
      <w:r w:rsidRPr="00BF140B">
        <w:rPr>
          <w:rFonts w:ascii="Segoe UI" w:eastAsia="Times New Roman" w:hAnsi="Segoe UI" w:cs="Segoe UI"/>
          <w:b/>
          <w:bCs/>
          <w:color w:val="auto"/>
        </w:rPr>
        <w:t>Questions for the CPE Meeting in November</w:t>
      </w:r>
      <w:r>
        <w:rPr>
          <w:rFonts w:ascii="Segoe UI" w:eastAsia="Times New Roman" w:hAnsi="Segoe UI" w:cs="Segoe UI"/>
          <w:b/>
          <w:bCs/>
          <w:color w:val="auto"/>
        </w:rPr>
        <w:t xml:space="preserve"> (MA) and (SP) Attending.</w:t>
      </w:r>
    </w:p>
    <w:p w14:paraId="327ED4C3" w14:textId="583F8832" w:rsidR="00BF140B" w:rsidRPr="00BF140B" w:rsidRDefault="00BF140B" w:rsidP="00BF140B">
      <w:pPr>
        <w:pStyle w:val="ListParagraph"/>
        <w:numPr>
          <w:ilvl w:val="0"/>
          <w:numId w:val="56"/>
        </w:numPr>
        <w:spacing w:after="0"/>
        <w:rPr>
          <w:rFonts w:ascii="Segoe UI" w:eastAsia="Times New Roman" w:hAnsi="Segoe UI" w:cs="Segoe UI"/>
          <w:b/>
          <w:bCs/>
          <w:color w:val="auto"/>
        </w:rPr>
      </w:pPr>
      <w:r>
        <w:rPr>
          <w:rFonts w:ascii="Segoe UI" w:eastAsia="Times New Roman" w:hAnsi="Segoe UI" w:cs="Segoe UI"/>
          <w:color w:val="auto"/>
        </w:rPr>
        <w:lastRenderedPageBreak/>
        <w:t>Topic-Service Delivery and Patient Care -Central to daily practice and patient access</w:t>
      </w:r>
      <w:r w:rsidR="0040650C">
        <w:rPr>
          <w:rFonts w:ascii="Segoe UI" w:eastAsia="Times New Roman" w:hAnsi="Segoe UI" w:cs="Segoe UI"/>
          <w:color w:val="auto"/>
        </w:rPr>
        <w:t>.</w:t>
      </w:r>
    </w:p>
    <w:p w14:paraId="0D83856B" w14:textId="4D628971" w:rsidR="00BF140B" w:rsidRPr="00BF140B" w:rsidRDefault="00BF140B" w:rsidP="00BF140B">
      <w:pPr>
        <w:pStyle w:val="ListParagraph"/>
        <w:numPr>
          <w:ilvl w:val="0"/>
          <w:numId w:val="56"/>
        </w:numPr>
        <w:spacing w:after="0"/>
        <w:rPr>
          <w:rFonts w:ascii="Segoe UI" w:eastAsia="Times New Roman" w:hAnsi="Segoe UI" w:cs="Segoe UI"/>
          <w:b/>
          <w:bCs/>
          <w:color w:val="auto"/>
        </w:rPr>
      </w:pPr>
      <w:r>
        <w:rPr>
          <w:rFonts w:ascii="Segoe UI" w:eastAsia="Times New Roman" w:hAnsi="Segoe UI" w:cs="Segoe UI"/>
          <w:color w:val="auto"/>
        </w:rPr>
        <w:t xml:space="preserve">Topic-Finance and </w:t>
      </w:r>
      <w:r w:rsidR="0040650C">
        <w:rPr>
          <w:rFonts w:ascii="Segoe UI" w:eastAsia="Times New Roman" w:hAnsi="Segoe UI" w:cs="Segoe UI"/>
          <w:color w:val="auto"/>
        </w:rPr>
        <w:t>S</w:t>
      </w:r>
      <w:r>
        <w:rPr>
          <w:rFonts w:ascii="Segoe UI" w:eastAsia="Times New Roman" w:hAnsi="Segoe UI" w:cs="Segoe UI"/>
          <w:color w:val="auto"/>
        </w:rPr>
        <w:t>ustainability – Contractor Viability and long-term sustainability</w:t>
      </w:r>
      <w:r w:rsidR="0040650C">
        <w:rPr>
          <w:rFonts w:ascii="Segoe UI" w:eastAsia="Times New Roman" w:hAnsi="Segoe UI" w:cs="Segoe UI"/>
          <w:color w:val="auto"/>
        </w:rPr>
        <w:t>.</w:t>
      </w:r>
    </w:p>
    <w:p w14:paraId="1ED2546C" w14:textId="6543C5FF" w:rsidR="00BF140B" w:rsidRDefault="00BF140B" w:rsidP="00BF140B">
      <w:pPr>
        <w:pStyle w:val="ListParagraph"/>
        <w:numPr>
          <w:ilvl w:val="0"/>
          <w:numId w:val="56"/>
        </w:numPr>
        <w:spacing w:after="0"/>
        <w:rPr>
          <w:rFonts w:ascii="Segoe UI" w:eastAsia="Times New Roman" w:hAnsi="Segoe UI" w:cs="Segoe UI"/>
          <w:b/>
          <w:bCs/>
          <w:color w:val="auto"/>
        </w:rPr>
      </w:pPr>
      <w:r>
        <w:rPr>
          <w:rFonts w:ascii="Segoe UI" w:eastAsia="Times New Roman" w:hAnsi="Segoe UI" w:cs="Segoe UI"/>
          <w:color w:val="auto"/>
        </w:rPr>
        <w:t>Topic -</w:t>
      </w:r>
      <w:r w:rsidR="00B95EFF">
        <w:rPr>
          <w:rFonts w:ascii="Segoe UI" w:eastAsia="Times New Roman" w:hAnsi="Segoe UI" w:cs="Segoe UI"/>
          <w:color w:val="auto"/>
        </w:rPr>
        <w:t>IP Commissioned Services</w:t>
      </w:r>
    </w:p>
    <w:p w14:paraId="4DC84154" w14:textId="77777777" w:rsidR="008A5F52" w:rsidRPr="008A5F52" w:rsidRDefault="008A5F52" w:rsidP="008A5F52">
      <w:pPr>
        <w:pStyle w:val="ListParagraph"/>
        <w:numPr>
          <w:ilvl w:val="0"/>
          <w:numId w:val="52"/>
        </w:numPr>
        <w:spacing w:after="0"/>
        <w:rPr>
          <w:rFonts w:ascii="Segoe UI" w:eastAsia="Times New Roman" w:hAnsi="Segoe UI" w:cs="Segoe UI"/>
          <w:b/>
          <w:bCs/>
          <w:color w:val="auto"/>
        </w:rPr>
      </w:pPr>
      <w:r w:rsidRPr="008A5F52">
        <w:rPr>
          <w:rFonts w:ascii="Segoe UI" w:eastAsia="Times New Roman" w:hAnsi="Segoe UI" w:cs="Segoe UI"/>
          <w:b/>
          <w:bCs/>
          <w:color w:val="auto"/>
        </w:rPr>
        <w:t>Subgroup Updates: -</w:t>
      </w:r>
    </w:p>
    <w:p w14:paraId="23444CD4" w14:textId="5E743F8C" w:rsidR="008A5F52" w:rsidRPr="00482F62" w:rsidRDefault="008A5F52" w:rsidP="00482F62">
      <w:pPr>
        <w:pStyle w:val="ListParagraph"/>
        <w:numPr>
          <w:ilvl w:val="0"/>
          <w:numId w:val="58"/>
        </w:numPr>
        <w:rPr>
          <w:rFonts w:ascii="Segoe UI" w:eastAsia="Times New Roman" w:hAnsi="Segoe UI" w:cs="Segoe UI"/>
          <w:color w:val="auto"/>
        </w:rPr>
      </w:pPr>
      <w:r w:rsidRPr="00482F62">
        <w:rPr>
          <w:rFonts w:ascii="Segoe UI" w:eastAsia="Times New Roman" w:hAnsi="Segoe UI" w:cs="Segoe UI"/>
          <w:b/>
          <w:bCs/>
          <w:color w:val="auto"/>
        </w:rPr>
        <w:t xml:space="preserve">Workforce Update </w:t>
      </w:r>
      <w:r w:rsidR="0004563B" w:rsidRPr="00482F62">
        <w:rPr>
          <w:rFonts w:ascii="Segoe UI" w:eastAsia="Times New Roman" w:hAnsi="Segoe UI" w:cs="Segoe UI"/>
          <w:b/>
          <w:bCs/>
          <w:color w:val="auto"/>
        </w:rPr>
        <w:t xml:space="preserve">and </w:t>
      </w:r>
      <w:r w:rsidR="004E680D" w:rsidRPr="00482F62">
        <w:rPr>
          <w:rFonts w:ascii="Segoe UI" w:eastAsia="Times New Roman" w:hAnsi="Segoe UI" w:cs="Segoe UI"/>
          <w:b/>
          <w:bCs/>
          <w:color w:val="auto"/>
        </w:rPr>
        <w:t>O</w:t>
      </w:r>
      <w:r w:rsidR="0004563B" w:rsidRPr="00482F62">
        <w:rPr>
          <w:rFonts w:ascii="Segoe UI" w:eastAsia="Times New Roman" w:hAnsi="Segoe UI" w:cs="Segoe UI"/>
          <w:b/>
          <w:bCs/>
          <w:color w:val="auto"/>
        </w:rPr>
        <w:t xml:space="preserve">ptioneering </w:t>
      </w:r>
      <w:r w:rsidR="004E680D" w:rsidRPr="00482F62">
        <w:rPr>
          <w:rFonts w:ascii="Segoe UI" w:eastAsia="Times New Roman" w:hAnsi="Segoe UI" w:cs="Segoe UI"/>
          <w:b/>
          <w:bCs/>
          <w:color w:val="auto"/>
        </w:rPr>
        <w:t>W</w:t>
      </w:r>
      <w:r w:rsidR="0004563B" w:rsidRPr="00482F62">
        <w:rPr>
          <w:rFonts w:ascii="Segoe UI" w:eastAsia="Times New Roman" w:hAnsi="Segoe UI" w:cs="Segoe UI"/>
          <w:b/>
          <w:bCs/>
          <w:color w:val="auto"/>
        </w:rPr>
        <w:t xml:space="preserve">orkshop </w:t>
      </w:r>
      <w:r w:rsidR="004E680D" w:rsidRPr="00482F62">
        <w:rPr>
          <w:rFonts w:ascii="Segoe UI" w:eastAsia="Times New Roman" w:hAnsi="Segoe UI" w:cs="Segoe UI"/>
          <w:b/>
          <w:bCs/>
          <w:color w:val="auto"/>
        </w:rPr>
        <w:t>A</w:t>
      </w:r>
      <w:r w:rsidR="0004563B" w:rsidRPr="00482F62">
        <w:rPr>
          <w:rFonts w:ascii="Segoe UI" w:eastAsia="Times New Roman" w:hAnsi="Segoe UI" w:cs="Segoe UI"/>
          <w:b/>
          <w:bCs/>
          <w:color w:val="auto"/>
        </w:rPr>
        <w:t>ttendance</w:t>
      </w:r>
      <w:r w:rsidR="00944796" w:rsidRPr="00482F62">
        <w:rPr>
          <w:rFonts w:ascii="Segoe UI" w:eastAsia="Times New Roman" w:hAnsi="Segoe UI" w:cs="Segoe UI"/>
          <w:b/>
          <w:bCs/>
          <w:color w:val="auto"/>
        </w:rPr>
        <w:t xml:space="preserve"> for 26</w:t>
      </w:r>
      <w:r w:rsidR="00944796" w:rsidRPr="00482F62">
        <w:rPr>
          <w:rFonts w:ascii="Segoe UI" w:eastAsia="Times New Roman" w:hAnsi="Segoe UI" w:cs="Segoe UI"/>
          <w:b/>
          <w:bCs/>
          <w:color w:val="auto"/>
          <w:vertAlign w:val="superscript"/>
        </w:rPr>
        <w:t>th</w:t>
      </w:r>
      <w:r w:rsidR="00944796" w:rsidRPr="00482F62">
        <w:rPr>
          <w:rFonts w:ascii="Segoe UI" w:eastAsia="Times New Roman" w:hAnsi="Segoe UI" w:cs="Segoe UI"/>
          <w:b/>
          <w:bCs/>
          <w:color w:val="auto"/>
        </w:rPr>
        <w:t xml:space="preserve"> November 2025</w:t>
      </w:r>
      <w:r w:rsidR="0040650C" w:rsidRPr="00482F62">
        <w:rPr>
          <w:rFonts w:ascii="Segoe UI" w:eastAsia="Times New Roman" w:hAnsi="Segoe UI" w:cs="Segoe UI"/>
          <w:b/>
          <w:bCs/>
          <w:color w:val="auto"/>
        </w:rPr>
        <w:t>-</w:t>
      </w:r>
      <w:r w:rsidR="00944796" w:rsidRPr="00482F62">
        <w:rPr>
          <w:rFonts w:ascii="Segoe UI" w:eastAsia="Times New Roman" w:hAnsi="Segoe UI" w:cs="Segoe UI"/>
          <w:b/>
          <w:bCs/>
          <w:color w:val="auto"/>
        </w:rPr>
        <w:t xml:space="preserve">JN </w:t>
      </w:r>
      <w:r w:rsidR="00944796" w:rsidRPr="00482F62">
        <w:rPr>
          <w:rFonts w:ascii="Segoe UI" w:eastAsia="Times New Roman" w:hAnsi="Segoe UI" w:cs="Segoe UI"/>
          <w:color w:val="auto"/>
        </w:rPr>
        <w:t xml:space="preserve">updated to committee regarding all workforce issues. Pharmacy Technician </w:t>
      </w:r>
      <w:r w:rsidR="00482F62">
        <w:rPr>
          <w:rFonts w:ascii="Segoe UI" w:eastAsia="Times New Roman" w:hAnsi="Segoe UI" w:cs="Segoe UI"/>
          <w:color w:val="auto"/>
        </w:rPr>
        <w:t>A</w:t>
      </w:r>
      <w:r w:rsidR="00944796" w:rsidRPr="00482F62">
        <w:rPr>
          <w:rFonts w:ascii="Segoe UI" w:eastAsia="Times New Roman" w:hAnsi="Segoe UI" w:cs="Segoe UI"/>
          <w:color w:val="auto"/>
        </w:rPr>
        <w:t>pplications</w:t>
      </w:r>
      <w:r w:rsidR="00482F62" w:rsidRPr="00482F62">
        <w:rPr>
          <w:rFonts w:ascii="Segoe UI" w:eastAsia="Times New Roman" w:hAnsi="Segoe UI" w:cs="Segoe UI"/>
          <w:color w:val="auto"/>
        </w:rPr>
        <w:t>-</w:t>
      </w:r>
      <w:r w:rsidR="00482F62">
        <w:rPr>
          <w:rFonts w:ascii="Segoe UI" w:eastAsia="Times New Roman" w:hAnsi="Segoe UI" w:cs="Segoe UI"/>
          <w:color w:val="auto"/>
        </w:rPr>
        <w:t xml:space="preserve">Feedback available to contractors upon request. </w:t>
      </w:r>
      <w:r w:rsidR="00944796" w:rsidRPr="00482F62">
        <w:rPr>
          <w:rFonts w:ascii="Segoe UI" w:eastAsia="Times New Roman" w:hAnsi="Segoe UI" w:cs="Segoe UI"/>
          <w:color w:val="auto"/>
        </w:rPr>
        <w:t>CPS Member needed to attend the 26</w:t>
      </w:r>
      <w:r w:rsidR="00944796" w:rsidRPr="00482F62">
        <w:rPr>
          <w:rFonts w:ascii="Segoe UI" w:eastAsia="Times New Roman" w:hAnsi="Segoe UI" w:cs="Segoe UI"/>
          <w:color w:val="auto"/>
          <w:vertAlign w:val="superscript"/>
        </w:rPr>
        <w:t>th of</w:t>
      </w:r>
      <w:r w:rsidR="00944796" w:rsidRPr="00482F62">
        <w:rPr>
          <w:rFonts w:ascii="Segoe UI" w:eastAsia="Times New Roman" w:hAnsi="Segoe UI" w:cs="Segoe UI"/>
          <w:color w:val="auto"/>
        </w:rPr>
        <w:t xml:space="preserve"> November Workshop –</w:t>
      </w:r>
      <w:r w:rsidR="00944796" w:rsidRPr="00482F62">
        <w:rPr>
          <w:rFonts w:ascii="Segoe UI" w:eastAsia="Times New Roman" w:hAnsi="Segoe UI" w:cs="Segoe UI"/>
          <w:color w:val="EE0000"/>
        </w:rPr>
        <w:t xml:space="preserve"> Action – MA/OM to </w:t>
      </w:r>
      <w:r w:rsidR="00482F62" w:rsidRPr="00482F62">
        <w:rPr>
          <w:rFonts w:ascii="Segoe UI" w:eastAsia="Times New Roman" w:hAnsi="Segoe UI" w:cs="Segoe UI"/>
          <w:color w:val="EE0000"/>
        </w:rPr>
        <w:t xml:space="preserve">attend </w:t>
      </w:r>
      <w:r w:rsidR="00482F62">
        <w:rPr>
          <w:rFonts w:ascii="Segoe UI" w:eastAsia="Times New Roman" w:hAnsi="Segoe UI" w:cs="Segoe UI"/>
          <w:color w:val="EE0000"/>
        </w:rPr>
        <w:t>meeting on behalf of JN.</w:t>
      </w:r>
    </w:p>
    <w:p w14:paraId="0E441D90" w14:textId="7B4F972D" w:rsidR="008A5F52" w:rsidRPr="00DF2E63" w:rsidRDefault="00300505" w:rsidP="00300505">
      <w:pPr>
        <w:rPr>
          <w:rFonts w:ascii="Segoe UI" w:eastAsia="Times New Roman" w:hAnsi="Segoe UI" w:cs="Segoe UI"/>
          <w:b/>
          <w:bCs/>
          <w:color w:val="EE0000"/>
        </w:rPr>
      </w:pPr>
      <w:r>
        <w:rPr>
          <w:rFonts w:ascii="Segoe UI" w:eastAsia="Times New Roman" w:hAnsi="Segoe UI" w:cs="Segoe UI"/>
          <w:b/>
          <w:bCs/>
          <w:color w:val="auto"/>
        </w:rPr>
        <w:t xml:space="preserve">            </w:t>
      </w:r>
      <w:r w:rsidR="008A5F52" w:rsidRPr="00300505">
        <w:rPr>
          <w:rFonts w:ascii="Segoe UI" w:eastAsia="Times New Roman" w:hAnsi="Segoe UI" w:cs="Segoe UI"/>
          <w:b/>
          <w:bCs/>
          <w:color w:val="auto"/>
        </w:rPr>
        <w:t>(b) Contracts Update</w:t>
      </w:r>
      <w:r w:rsidR="0040650C">
        <w:rPr>
          <w:rFonts w:ascii="Segoe UI" w:eastAsia="Times New Roman" w:hAnsi="Segoe UI" w:cs="Segoe UI"/>
          <w:b/>
          <w:bCs/>
          <w:color w:val="auto"/>
        </w:rPr>
        <w:t xml:space="preserve"> </w:t>
      </w:r>
      <w:r w:rsidR="00DF2E63">
        <w:rPr>
          <w:rFonts w:ascii="Segoe UI" w:eastAsia="Times New Roman" w:hAnsi="Segoe UI" w:cs="Segoe UI"/>
          <w:b/>
          <w:bCs/>
          <w:color w:val="auto"/>
        </w:rPr>
        <w:t xml:space="preserve">– </w:t>
      </w:r>
      <w:r w:rsidR="00DF2E63" w:rsidRPr="00DF2E63">
        <w:rPr>
          <w:rFonts w:ascii="Segoe UI" w:eastAsia="Times New Roman" w:hAnsi="Segoe UI" w:cs="Segoe UI"/>
          <w:color w:val="EE0000"/>
        </w:rPr>
        <w:t>Action YL to submit response to PCSE regarding Medilink application.</w:t>
      </w:r>
    </w:p>
    <w:p w14:paraId="23F148E0" w14:textId="27C6F960" w:rsidR="0040650C" w:rsidRPr="0040650C" w:rsidRDefault="008A5F52" w:rsidP="0040650C">
      <w:pPr>
        <w:pStyle w:val="ListParagraph"/>
        <w:rPr>
          <w:rFonts w:ascii="Segoe UI" w:eastAsia="Times New Roman" w:hAnsi="Segoe UI" w:cs="Segoe UI"/>
          <w:b/>
          <w:bCs/>
          <w:color w:val="auto"/>
        </w:rPr>
      </w:pPr>
      <w:r w:rsidRPr="008A5F52">
        <w:rPr>
          <w:rFonts w:ascii="Segoe UI" w:eastAsia="Times New Roman" w:hAnsi="Segoe UI" w:cs="Segoe UI"/>
          <w:b/>
          <w:bCs/>
          <w:color w:val="auto"/>
        </w:rPr>
        <w:t xml:space="preserve">(c) Governance Update </w:t>
      </w:r>
      <w:r w:rsidR="00482F62">
        <w:rPr>
          <w:rFonts w:ascii="Segoe UI" w:eastAsia="Times New Roman" w:hAnsi="Segoe UI" w:cs="Segoe UI"/>
          <w:b/>
          <w:bCs/>
          <w:color w:val="auto"/>
        </w:rPr>
        <w:t>– No Update</w:t>
      </w:r>
    </w:p>
    <w:p w14:paraId="584C4552" w14:textId="085552E7" w:rsidR="0004563B" w:rsidRDefault="008A5F52" w:rsidP="0004563B">
      <w:pPr>
        <w:pStyle w:val="ListParagraph"/>
        <w:rPr>
          <w:rFonts w:ascii="Segoe UI" w:eastAsia="Times New Roman" w:hAnsi="Segoe UI" w:cs="Segoe UI"/>
          <w:color w:val="auto"/>
        </w:rPr>
      </w:pPr>
      <w:r w:rsidRPr="008A5F52">
        <w:rPr>
          <w:rFonts w:ascii="Segoe UI" w:eastAsia="Times New Roman" w:hAnsi="Segoe UI" w:cs="Segoe UI"/>
          <w:b/>
          <w:bCs/>
          <w:color w:val="auto"/>
        </w:rPr>
        <w:t>(d) IP Pathfinder Update</w:t>
      </w:r>
      <w:r w:rsidR="00944796">
        <w:rPr>
          <w:rFonts w:ascii="Segoe UI" w:eastAsia="Times New Roman" w:hAnsi="Segoe UI" w:cs="Segoe UI"/>
          <w:b/>
          <w:bCs/>
          <w:color w:val="auto"/>
        </w:rPr>
        <w:t xml:space="preserve"> – Guest - Tess Dawoud </w:t>
      </w:r>
      <w:r w:rsidR="00DF2E63">
        <w:rPr>
          <w:rFonts w:ascii="Segoe UI" w:eastAsia="Times New Roman" w:hAnsi="Segoe UI" w:cs="Segoe UI"/>
          <w:b/>
          <w:bCs/>
          <w:color w:val="auto"/>
        </w:rPr>
        <w:t>-</w:t>
      </w:r>
      <w:r w:rsidR="00DF2E63" w:rsidRPr="00DF2E63">
        <w:rPr>
          <w:rFonts w:ascii="Segoe UI" w:eastAsia="Times New Roman" w:hAnsi="Segoe UI" w:cs="Segoe UI"/>
          <w:color w:val="auto"/>
        </w:rPr>
        <w:t>U</w:t>
      </w:r>
      <w:r w:rsidR="00DF2E63">
        <w:rPr>
          <w:rFonts w:ascii="Segoe UI" w:eastAsia="Times New Roman" w:hAnsi="Segoe UI" w:cs="Segoe UI"/>
          <w:color w:val="auto"/>
        </w:rPr>
        <w:t xml:space="preserve">pdate Taunton High Street and Minster </w:t>
      </w:r>
      <w:r w:rsidR="00B95EFF">
        <w:rPr>
          <w:rFonts w:ascii="Segoe UI" w:eastAsia="Times New Roman" w:hAnsi="Segoe UI" w:cs="Segoe UI"/>
          <w:color w:val="auto"/>
        </w:rPr>
        <w:t xml:space="preserve">pharmacies are live and have </w:t>
      </w:r>
      <w:r w:rsidR="00DF2E63">
        <w:rPr>
          <w:rFonts w:ascii="Segoe UI" w:eastAsia="Times New Roman" w:hAnsi="Segoe UI" w:cs="Segoe UI"/>
          <w:color w:val="auto"/>
        </w:rPr>
        <w:t>had a few referrals through to each pharmacy, Boots Wincanton and Milborne Port due to go live shortly. Pennhill TBC of go live date. Lipid testing to be explored as an addition to the IP Service.</w:t>
      </w:r>
    </w:p>
    <w:p w14:paraId="3613DAE2" w14:textId="111E0B26" w:rsidR="00146CE4" w:rsidRDefault="00146CE4" w:rsidP="0004563B">
      <w:pPr>
        <w:pStyle w:val="ListParagraph"/>
        <w:rPr>
          <w:rFonts w:ascii="Segoe UI" w:eastAsia="Times New Roman" w:hAnsi="Segoe UI" w:cs="Segoe UI"/>
          <w:color w:val="auto"/>
        </w:rPr>
      </w:pPr>
      <w:r>
        <w:rPr>
          <w:rFonts w:ascii="Segoe UI" w:eastAsia="Times New Roman" w:hAnsi="Segoe UI" w:cs="Segoe UI"/>
          <w:b/>
          <w:bCs/>
          <w:color w:val="auto"/>
        </w:rPr>
        <w:t>Pharmacy First Referrals-</w:t>
      </w:r>
      <w:r>
        <w:rPr>
          <w:rFonts w:ascii="Segoe UI" w:eastAsia="Times New Roman" w:hAnsi="Segoe UI" w:cs="Segoe UI"/>
          <w:color w:val="auto"/>
        </w:rPr>
        <w:t xml:space="preserve"> Understanding what is needed and how to maximise referrals.</w:t>
      </w:r>
    </w:p>
    <w:p w14:paraId="00AD81FF" w14:textId="315CDB8F" w:rsidR="00146CE4" w:rsidRDefault="00146CE4" w:rsidP="0004563B">
      <w:pPr>
        <w:pStyle w:val="ListParagraph"/>
        <w:rPr>
          <w:rFonts w:ascii="Segoe UI" w:eastAsia="Times New Roman" w:hAnsi="Segoe UI" w:cs="Segoe UI"/>
          <w:color w:val="auto"/>
        </w:rPr>
      </w:pPr>
      <w:r>
        <w:rPr>
          <w:rFonts w:ascii="Segoe UI" w:eastAsia="Times New Roman" w:hAnsi="Segoe UI" w:cs="Segoe UI"/>
          <w:b/>
          <w:bCs/>
          <w:color w:val="auto"/>
        </w:rPr>
        <w:t>Contraception -</w:t>
      </w:r>
      <w:r>
        <w:rPr>
          <w:rFonts w:ascii="Segoe UI" w:eastAsia="Times New Roman" w:hAnsi="Segoe UI" w:cs="Segoe UI"/>
          <w:color w:val="auto"/>
        </w:rPr>
        <w:t>Work is being done with CPS and external stakeholders around the EHC service and what is needed to support patients while the national service is established.</w:t>
      </w:r>
    </w:p>
    <w:p w14:paraId="3EC61754" w14:textId="3240112C" w:rsidR="00146CE4" w:rsidRPr="00146CE4" w:rsidRDefault="00146CE4" w:rsidP="0004563B">
      <w:pPr>
        <w:pStyle w:val="ListParagraph"/>
        <w:rPr>
          <w:rFonts w:ascii="Segoe UI" w:eastAsia="Times New Roman" w:hAnsi="Segoe UI" w:cs="Segoe UI"/>
          <w:color w:val="EE0000"/>
        </w:rPr>
      </w:pPr>
      <w:r>
        <w:rPr>
          <w:rFonts w:ascii="Segoe UI" w:eastAsia="Times New Roman" w:hAnsi="Segoe UI" w:cs="Segoe UI"/>
          <w:b/>
          <w:bCs/>
          <w:color w:val="auto"/>
        </w:rPr>
        <w:t>Obesity Pathways –</w:t>
      </w:r>
      <w:r>
        <w:rPr>
          <w:rFonts w:ascii="Segoe UI" w:eastAsia="Times New Roman" w:hAnsi="Segoe UI" w:cs="Segoe UI"/>
          <w:color w:val="auto"/>
        </w:rPr>
        <w:t xml:space="preserve"> National pathway deployed - what does this look like in Somerset- To be discussed further -</w:t>
      </w:r>
      <w:r>
        <w:rPr>
          <w:rFonts w:ascii="Segoe UI" w:eastAsia="Times New Roman" w:hAnsi="Segoe UI" w:cs="Segoe UI"/>
          <w:color w:val="EE0000"/>
        </w:rPr>
        <w:t>Action TD will be in touch to establish a working group.</w:t>
      </w:r>
    </w:p>
    <w:p w14:paraId="36FC37DF" w14:textId="27368F26" w:rsidR="00146CE4" w:rsidRPr="00146CE4" w:rsidRDefault="00DF2E63" w:rsidP="0004563B">
      <w:pPr>
        <w:rPr>
          <w:rFonts w:ascii="Segoe UI" w:eastAsia="Times New Roman" w:hAnsi="Segoe UI" w:cs="Segoe UI"/>
          <w:color w:val="EE0000"/>
        </w:rPr>
      </w:pPr>
      <w:r>
        <w:rPr>
          <w:rFonts w:ascii="Segoe UI" w:eastAsia="Times New Roman" w:hAnsi="Segoe UI" w:cs="Segoe UI"/>
          <w:b/>
          <w:bCs/>
          <w:color w:val="auto"/>
        </w:rPr>
        <w:t xml:space="preserve">   6</w:t>
      </w:r>
      <w:r w:rsidR="0004563B">
        <w:rPr>
          <w:rFonts w:ascii="Segoe UI" w:eastAsia="Times New Roman" w:hAnsi="Segoe UI" w:cs="Segoe UI"/>
          <w:b/>
          <w:bCs/>
          <w:color w:val="auto"/>
        </w:rPr>
        <w:t xml:space="preserve">. </w:t>
      </w:r>
      <w:r w:rsidR="008A5F52" w:rsidRPr="0004563B">
        <w:rPr>
          <w:rFonts w:ascii="Segoe UI" w:eastAsia="Times New Roman" w:hAnsi="Segoe UI" w:cs="Segoe UI"/>
          <w:b/>
          <w:bCs/>
          <w:color w:val="auto"/>
        </w:rPr>
        <w:t>AGM Check in</w:t>
      </w:r>
      <w:r w:rsidR="0040650C">
        <w:rPr>
          <w:rFonts w:ascii="Segoe UI" w:eastAsia="Times New Roman" w:hAnsi="Segoe UI" w:cs="Segoe UI"/>
          <w:b/>
          <w:bCs/>
          <w:color w:val="auto"/>
        </w:rPr>
        <w:t xml:space="preserve"> – </w:t>
      </w:r>
      <w:r w:rsidR="0040650C">
        <w:rPr>
          <w:rFonts w:ascii="Segoe UI" w:eastAsia="Times New Roman" w:hAnsi="Segoe UI" w:cs="Segoe UI"/>
          <w:color w:val="auto"/>
        </w:rPr>
        <w:t xml:space="preserve">67 Yes to accept accounts returned. All members have registered, </w:t>
      </w:r>
      <w:r w:rsidR="00427E5E">
        <w:rPr>
          <w:rFonts w:ascii="Segoe UI" w:eastAsia="Times New Roman" w:hAnsi="Segoe UI" w:cs="Segoe UI"/>
          <w:color w:val="auto"/>
        </w:rPr>
        <w:t xml:space="preserve">2 </w:t>
      </w:r>
      <w:r w:rsidR="00146CE4">
        <w:rPr>
          <w:rFonts w:ascii="Segoe UI" w:eastAsia="Times New Roman" w:hAnsi="Segoe UI" w:cs="Segoe UI"/>
          <w:color w:val="auto"/>
        </w:rPr>
        <w:t>x PCN</w:t>
      </w:r>
      <w:r w:rsidR="00427E5E">
        <w:rPr>
          <w:rFonts w:ascii="Segoe UI" w:eastAsia="Times New Roman" w:hAnsi="Segoe UI" w:cs="Segoe UI"/>
          <w:color w:val="auto"/>
        </w:rPr>
        <w:t xml:space="preserve"> Leads to register -</w:t>
      </w:r>
      <w:r w:rsidR="00427E5E" w:rsidRPr="00427E5E">
        <w:rPr>
          <w:rFonts w:ascii="Segoe UI" w:eastAsia="Times New Roman" w:hAnsi="Segoe UI" w:cs="Segoe UI"/>
          <w:color w:val="auto"/>
        </w:rPr>
        <w:t xml:space="preserve">Six contractors registered but have several pharmacies within Somerset. </w:t>
      </w:r>
      <w:r w:rsidR="00427E5E">
        <w:rPr>
          <w:rFonts w:ascii="Segoe UI" w:eastAsia="Times New Roman" w:hAnsi="Segoe UI" w:cs="Segoe UI"/>
          <w:color w:val="EE0000"/>
        </w:rPr>
        <w:t xml:space="preserve">Action -YL to chase outstanding leads to register and to WhatsApp and email link out to all contractors to remind them </w:t>
      </w:r>
      <w:r w:rsidR="00944796">
        <w:rPr>
          <w:rFonts w:ascii="Segoe UI" w:eastAsia="Times New Roman" w:hAnsi="Segoe UI" w:cs="Segoe UI"/>
          <w:color w:val="EE0000"/>
        </w:rPr>
        <w:t xml:space="preserve">to register ahead </w:t>
      </w:r>
      <w:r w:rsidR="00427E5E">
        <w:rPr>
          <w:rFonts w:ascii="Segoe UI" w:eastAsia="Times New Roman" w:hAnsi="Segoe UI" w:cs="Segoe UI"/>
          <w:color w:val="EE0000"/>
        </w:rPr>
        <w:t xml:space="preserve">of </w:t>
      </w:r>
      <w:r w:rsidR="00944796">
        <w:rPr>
          <w:rFonts w:ascii="Segoe UI" w:eastAsia="Times New Roman" w:hAnsi="Segoe UI" w:cs="Segoe UI"/>
          <w:color w:val="EE0000"/>
        </w:rPr>
        <w:t xml:space="preserve">the </w:t>
      </w:r>
      <w:r w:rsidR="00427E5E">
        <w:rPr>
          <w:rFonts w:ascii="Segoe UI" w:eastAsia="Times New Roman" w:hAnsi="Segoe UI" w:cs="Segoe UI"/>
          <w:color w:val="EE0000"/>
        </w:rPr>
        <w:t>AGM on 23.9.2025.</w:t>
      </w:r>
      <w:r w:rsidR="00806815">
        <w:rPr>
          <w:rFonts w:ascii="Segoe UI" w:eastAsia="Times New Roman" w:hAnsi="Segoe UI" w:cs="Segoe UI"/>
          <w:color w:val="EE0000"/>
        </w:rPr>
        <w:t xml:space="preserve"> </w:t>
      </w:r>
      <w:r w:rsidR="00146CE4">
        <w:rPr>
          <w:rFonts w:ascii="Segoe UI" w:eastAsia="Times New Roman" w:hAnsi="Segoe UI" w:cs="Segoe UI"/>
          <w:color w:val="EE0000"/>
        </w:rPr>
        <w:t>Action -MA &amp; YL to formalise timeframe and content for AGM.</w:t>
      </w:r>
    </w:p>
    <w:p w14:paraId="35BA8C63" w14:textId="77777777" w:rsidR="00427E5E" w:rsidRDefault="00427E5E" w:rsidP="008A5F52">
      <w:pPr>
        <w:spacing w:after="0"/>
        <w:rPr>
          <w:rFonts w:ascii="Segoe UI" w:eastAsia="Times New Roman" w:hAnsi="Segoe UI" w:cs="Segoe UI"/>
          <w:b/>
          <w:bCs/>
          <w:color w:val="auto"/>
        </w:rPr>
      </w:pPr>
    </w:p>
    <w:p w14:paraId="77D700DA" w14:textId="7F09CAEB" w:rsidR="008A5F52" w:rsidRDefault="008A5F52" w:rsidP="008A5F52">
      <w:pPr>
        <w:spacing w:after="0"/>
        <w:rPr>
          <w:rFonts w:ascii="Segoe UI" w:eastAsia="Times New Roman" w:hAnsi="Segoe UI" w:cs="Segoe UI"/>
          <w:b/>
          <w:bCs/>
          <w:color w:val="auto"/>
        </w:rPr>
      </w:pPr>
      <w:r>
        <w:rPr>
          <w:rFonts w:ascii="Segoe UI" w:eastAsia="Times New Roman" w:hAnsi="Segoe UI" w:cs="Segoe UI"/>
          <w:b/>
          <w:bCs/>
          <w:color w:val="auto"/>
        </w:rPr>
        <w:t>Lunch</w:t>
      </w:r>
      <w:r w:rsidR="00C4114C">
        <w:rPr>
          <w:rFonts w:ascii="Segoe UI" w:eastAsia="Times New Roman" w:hAnsi="Segoe UI" w:cs="Segoe UI"/>
          <w:b/>
          <w:bCs/>
          <w:color w:val="auto"/>
        </w:rPr>
        <w:t xml:space="preserve"> 1pm -1:45pm</w:t>
      </w:r>
    </w:p>
    <w:p w14:paraId="57D6EEDC" w14:textId="77777777" w:rsidR="00C4114C" w:rsidRDefault="00C4114C" w:rsidP="008A5F52">
      <w:pPr>
        <w:spacing w:after="0"/>
        <w:rPr>
          <w:rFonts w:ascii="Segoe UI" w:eastAsia="Times New Roman" w:hAnsi="Segoe UI" w:cs="Segoe UI"/>
          <w:b/>
          <w:bCs/>
          <w:color w:val="auto"/>
        </w:rPr>
      </w:pPr>
    </w:p>
    <w:p w14:paraId="4B63C75E" w14:textId="612DF1CD" w:rsidR="008A5F52" w:rsidRDefault="008A5F52" w:rsidP="008A5F52">
      <w:pPr>
        <w:spacing w:after="0"/>
        <w:rPr>
          <w:rFonts w:ascii="Segoe UI" w:eastAsia="Times New Roman" w:hAnsi="Segoe UI" w:cs="Segoe UI"/>
          <w:b/>
          <w:bCs/>
          <w:color w:val="auto"/>
        </w:rPr>
      </w:pPr>
      <w:r>
        <w:rPr>
          <w:rFonts w:ascii="Segoe UI" w:eastAsia="Times New Roman" w:hAnsi="Segoe UI" w:cs="Segoe UI"/>
          <w:b/>
          <w:bCs/>
          <w:color w:val="auto"/>
        </w:rPr>
        <w:t>Afternoon Session 7.</w:t>
      </w:r>
      <w:r w:rsidRPr="008A5F52">
        <w:rPr>
          <w:rFonts w:asciiTheme="minorHAnsi" w:eastAsia="Times New Roman" w:hAnsiTheme="minorHAnsi" w:cstheme="minorHAnsi"/>
          <w:b/>
          <w:bCs/>
          <w:color w:val="auto"/>
          <w:sz w:val="24"/>
          <w:szCs w:val="24"/>
        </w:rPr>
        <w:t xml:space="preserve"> Continued</w:t>
      </w:r>
      <w:r>
        <w:rPr>
          <w:rFonts w:asciiTheme="minorHAnsi" w:eastAsia="Times New Roman" w:hAnsiTheme="minorHAnsi" w:cstheme="minorHAnsi"/>
          <w:b/>
          <w:bCs/>
          <w:color w:val="auto"/>
          <w:sz w:val="24"/>
          <w:szCs w:val="24"/>
        </w:rPr>
        <w:t>:</w:t>
      </w:r>
    </w:p>
    <w:p w14:paraId="2A94336D" w14:textId="7F1E040E" w:rsidR="008A5F52" w:rsidRPr="008A5F52" w:rsidRDefault="008A5F52" w:rsidP="008A5F52">
      <w:pPr>
        <w:rPr>
          <w:rFonts w:asciiTheme="minorHAnsi" w:eastAsia="Times New Roman" w:hAnsiTheme="minorHAnsi" w:cstheme="minorHAnsi"/>
          <w:b/>
          <w:bCs/>
          <w:color w:val="auto"/>
          <w:sz w:val="24"/>
          <w:szCs w:val="24"/>
        </w:rPr>
      </w:pPr>
      <w:r w:rsidRPr="008A5F52">
        <w:rPr>
          <w:rFonts w:asciiTheme="minorHAnsi" w:eastAsia="Times New Roman" w:hAnsiTheme="minorHAnsi" w:cstheme="minorHAnsi"/>
          <w:b/>
          <w:bCs/>
          <w:color w:val="auto"/>
          <w:sz w:val="24"/>
          <w:szCs w:val="24"/>
        </w:rPr>
        <w:t>(e) PCN leads update</w:t>
      </w:r>
      <w:r w:rsidR="005900BA">
        <w:rPr>
          <w:rFonts w:asciiTheme="minorHAnsi" w:eastAsia="Times New Roman" w:hAnsiTheme="minorHAnsi" w:cstheme="minorHAnsi"/>
          <w:b/>
          <w:bCs/>
          <w:color w:val="auto"/>
          <w:sz w:val="24"/>
          <w:szCs w:val="24"/>
        </w:rPr>
        <w:t xml:space="preserve"> - </w:t>
      </w:r>
      <w:r w:rsidR="005900BA">
        <w:rPr>
          <w:rFonts w:asciiTheme="minorHAnsi" w:eastAsia="Times New Roman" w:hAnsiTheme="minorHAnsi" w:cstheme="minorHAnsi"/>
          <w:color w:val="auto"/>
          <w:sz w:val="24"/>
          <w:szCs w:val="24"/>
        </w:rPr>
        <w:t>6</w:t>
      </w:r>
      <w:r w:rsidR="005900BA" w:rsidRPr="005900BA">
        <w:rPr>
          <w:rFonts w:asciiTheme="minorHAnsi" w:eastAsia="Times New Roman" w:hAnsiTheme="minorHAnsi" w:cstheme="minorHAnsi"/>
          <w:color w:val="auto"/>
          <w:sz w:val="24"/>
          <w:szCs w:val="24"/>
        </w:rPr>
        <w:t xml:space="preserve"> x Vacancies</w:t>
      </w:r>
      <w:r w:rsidR="005900BA">
        <w:rPr>
          <w:rFonts w:asciiTheme="minorHAnsi" w:eastAsia="Times New Roman" w:hAnsiTheme="minorHAnsi" w:cstheme="minorHAnsi"/>
          <w:color w:val="auto"/>
          <w:sz w:val="24"/>
          <w:szCs w:val="24"/>
        </w:rPr>
        <w:t xml:space="preserve"> at moment -Discuss</w:t>
      </w:r>
      <w:r w:rsidR="00204B31">
        <w:rPr>
          <w:rFonts w:asciiTheme="minorHAnsi" w:eastAsia="Times New Roman" w:hAnsiTheme="minorHAnsi" w:cstheme="minorHAnsi"/>
          <w:color w:val="auto"/>
          <w:sz w:val="24"/>
          <w:szCs w:val="24"/>
        </w:rPr>
        <w:t>ed</w:t>
      </w:r>
      <w:r w:rsidR="005900BA">
        <w:rPr>
          <w:rFonts w:asciiTheme="minorHAnsi" w:eastAsia="Times New Roman" w:hAnsiTheme="minorHAnsi" w:cstheme="minorHAnsi"/>
          <w:color w:val="auto"/>
          <w:sz w:val="24"/>
          <w:szCs w:val="24"/>
        </w:rPr>
        <w:t xml:space="preserve"> how we move this forward.</w:t>
      </w:r>
      <w:r w:rsidR="00204B31">
        <w:rPr>
          <w:rFonts w:asciiTheme="minorHAnsi" w:eastAsia="Times New Roman" w:hAnsiTheme="minorHAnsi" w:cstheme="minorHAnsi"/>
          <w:color w:val="auto"/>
          <w:sz w:val="24"/>
          <w:szCs w:val="24"/>
        </w:rPr>
        <w:t xml:space="preserve"> </w:t>
      </w:r>
    </w:p>
    <w:p w14:paraId="1285B1B8" w14:textId="12EF59A8" w:rsidR="008A5F52" w:rsidRDefault="008A5F52" w:rsidP="008A5F52">
      <w:pPr>
        <w:rPr>
          <w:rFonts w:asciiTheme="minorHAnsi" w:eastAsia="Times New Roman" w:hAnsiTheme="minorHAnsi" w:cstheme="minorHAnsi"/>
          <w:b/>
          <w:bCs/>
          <w:color w:val="auto"/>
          <w:sz w:val="24"/>
          <w:szCs w:val="24"/>
        </w:rPr>
      </w:pPr>
      <w:r w:rsidRPr="008A5F52">
        <w:rPr>
          <w:rFonts w:asciiTheme="minorHAnsi" w:eastAsia="Times New Roman" w:hAnsiTheme="minorHAnsi" w:cstheme="minorHAnsi"/>
          <w:b/>
          <w:bCs/>
          <w:color w:val="auto"/>
          <w:sz w:val="24"/>
          <w:szCs w:val="24"/>
        </w:rPr>
        <w:t>(f) Services Update</w:t>
      </w:r>
      <w:r w:rsidR="0004563B">
        <w:rPr>
          <w:rFonts w:asciiTheme="minorHAnsi" w:eastAsia="Times New Roman" w:hAnsiTheme="minorHAnsi" w:cstheme="minorHAnsi"/>
          <w:b/>
          <w:bCs/>
          <w:color w:val="auto"/>
          <w:sz w:val="24"/>
          <w:szCs w:val="24"/>
        </w:rPr>
        <w:t xml:space="preserve"> </w:t>
      </w:r>
      <w:r w:rsidR="004C426F">
        <w:rPr>
          <w:rFonts w:asciiTheme="minorHAnsi" w:eastAsia="Times New Roman" w:hAnsiTheme="minorHAnsi" w:cstheme="minorHAnsi"/>
          <w:b/>
          <w:bCs/>
          <w:color w:val="auto"/>
          <w:sz w:val="24"/>
          <w:szCs w:val="24"/>
        </w:rPr>
        <w:t>– Childhood Flu 33 Pharmacies signed up to deliver this service in Somerset so far.</w:t>
      </w:r>
    </w:p>
    <w:p w14:paraId="1FF4AB76" w14:textId="653F4299" w:rsidR="00204B31" w:rsidRDefault="00204B31" w:rsidP="008A5F52">
      <w:pPr>
        <w:rPr>
          <w:rFonts w:asciiTheme="minorHAnsi" w:eastAsia="Times New Roman" w:hAnsiTheme="minorHAnsi" w:cstheme="minorHAnsi"/>
          <w:color w:val="auto"/>
          <w:sz w:val="24"/>
          <w:szCs w:val="24"/>
        </w:rPr>
      </w:pPr>
      <w:r>
        <w:rPr>
          <w:rFonts w:asciiTheme="minorHAnsi" w:eastAsia="Times New Roman" w:hAnsiTheme="minorHAnsi" w:cstheme="minorHAnsi"/>
          <w:b/>
          <w:bCs/>
          <w:color w:val="auto"/>
          <w:sz w:val="24"/>
          <w:szCs w:val="24"/>
        </w:rPr>
        <w:lastRenderedPageBreak/>
        <w:t xml:space="preserve">Service Subgroup- </w:t>
      </w:r>
      <w:r>
        <w:rPr>
          <w:rFonts w:asciiTheme="minorHAnsi" w:eastAsia="Times New Roman" w:hAnsiTheme="minorHAnsi" w:cstheme="minorHAnsi"/>
          <w:color w:val="auto"/>
          <w:sz w:val="24"/>
          <w:szCs w:val="24"/>
        </w:rPr>
        <w:t>Some misconceptions within primary care that the clinical seven replaced minor illnesses- Stats have shown this to be happening -Work has been planned to rectify this misconception –</w:t>
      </w:r>
    </w:p>
    <w:p w14:paraId="7B8D0B61" w14:textId="24B865DE" w:rsidR="00204B31" w:rsidRPr="00204B31" w:rsidRDefault="004C426F" w:rsidP="00204B31">
      <w:pPr>
        <w:pStyle w:val="ListParagraph"/>
        <w:numPr>
          <w:ilvl w:val="0"/>
          <w:numId w:val="59"/>
        </w:numPr>
        <w:rPr>
          <w:rFonts w:asciiTheme="minorHAnsi" w:eastAsia="Times New Roman" w:hAnsiTheme="minorHAnsi" w:cstheme="minorHAnsi"/>
          <w:b/>
          <w:bCs/>
          <w:color w:val="auto"/>
          <w:sz w:val="24"/>
          <w:szCs w:val="24"/>
        </w:rPr>
      </w:pPr>
      <w:r w:rsidRPr="004C426F">
        <w:rPr>
          <w:rFonts w:asciiTheme="minorHAnsi" w:eastAsia="Times New Roman" w:hAnsiTheme="minorHAnsi" w:cstheme="minorHAnsi"/>
          <w:b/>
          <w:bCs/>
          <w:color w:val="auto"/>
          <w:sz w:val="24"/>
          <w:szCs w:val="24"/>
        </w:rPr>
        <w:t>Pharmacy First</w:t>
      </w:r>
      <w:r>
        <w:rPr>
          <w:rFonts w:asciiTheme="minorHAnsi" w:eastAsia="Times New Roman" w:hAnsiTheme="minorHAnsi" w:cstheme="minorHAnsi"/>
          <w:color w:val="auto"/>
          <w:sz w:val="24"/>
          <w:szCs w:val="24"/>
        </w:rPr>
        <w:t xml:space="preserve"> -</w:t>
      </w:r>
      <w:r w:rsidRPr="004C426F">
        <w:rPr>
          <w:rFonts w:asciiTheme="minorHAnsi" w:eastAsia="Times New Roman" w:hAnsiTheme="minorHAnsi" w:cstheme="minorHAnsi"/>
          <w:color w:val="auto"/>
          <w:sz w:val="24"/>
          <w:szCs w:val="24"/>
        </w:rPr>
        <w:t>Training Needs for Practices updated</w:t>
      </w:r>
      <w:r>
        <w:rPr>
          <w:rFonts w:asciiTheme="minorHAnsi" w:eastAsia="Times New Roman" w:hAnsiTheme="minorHAnsi" w:cstheme="minorHAnsi"/>
          <w:color w:val="EE0000"/>
          <w:sz w:val="24"/>
          <w:szCs w:val="24"/>
        </w:rPr>
        <w:t xml:space="preserve">. </w:t>
      </w:r>
      <w:r w:rsidR="00204B31" w:rsidRPr="00204B31">
        <w:rPr>
          <w:rFonts w:asciiTheme="minorHAnsi" w:eastAsia="Times New Roman" w:hAnsiTheme="minorHAnsi" w:cstheme="minorHAnsi"/>
          <w:color w:val="EE0000"/>
          <w:sz w:val="24"/>
          <w:szCs w:val="24"/>
        </w:rPr>
        <w:t>Action-Greg and Shital to add voice recording to the existing training, MA to send to ICB.</w:t>
      </w:r>
      <w:r w:rsidR="00204B31" w:rsidRPr="00204B31">
        <w:rPr>
          <w:rFonts w:asciiTheme="minorHAnsi" w:eastAsia="Times New Roman" w:hAnsiTheme="minorHAnsi" w:cstheme="minorHAnsi"/>
          <w:b/>
          <w:bCs/>
          <w:color w:val="auto"/>
          <w:sz w:val="24"/>
          <w:szCs w:val="24"/>
        </w:rPr>
        <w:t xml:space="preserve"> </w:t>
      </w:r>
      <w:r w:rsidR="00B31958" w:rsidRPr="00B31958">
        <w:rPr>
          <w:rFonts w:asciiTheme="minorHAnsi" w:eastAsia="Times New Roman" w:hAnsiTheme="minorHAnsi" w:cstheme="minorHAnsi"/>
          <w:color w:val="EE0000"/>
          <w:sz w:val="24"/>
          <w:szCs w:val="24"/>
        </w:rPr>
        <w:t>Look at referral</w:t>
      </w:r>
      <w:r w:rsidR="00B31958">
        <w:rPr>
          <w:rFonts w:asciiTheme="minorHAnsi" w:eastAsia="Times New Roman" w:hAnsiTheme="minorHAnsi" w:cstheme="minorHAnsi"/>
          <w:color w:val="EE0000"/>
          <w:sz w:val="24"/>
          <w:szCs w:val="24"/>
        </w:rPr>
        <w:t xml:space="preserve"> rates and target Pharmacies /Surgeries regarding obstacles. Look at the positive referral rates and share good practice with lower performing surgeries/practices.</w:t>
      </w:r>
    </w:p>
    <w:p w14:paraId="103BFFCA" w14:textId="31728529" w:rsidR="00204B31" w:rsidRPr="00B31958" w:rsidRDefault="004C426F" w:rsidP="00204B31">
      <w:pPr>
        <w:pStyle w:val="ListParagraph"/>
        <w:numPr>
          <w:ilvl w:val="0"/>
          <w:numId w:val="59"/>
        </w:numPr>
        <w:rPr>
          <w:rFonts w:asciiTheme="minorHAnsi" w:eastAsia="Times New Roman" w:hAnsiTheme="minorHAnsi" w:cstheme="minorHAnsi"/>
          <w:color w:val="auto"/>
          <w:sz w:val="24"/>
          <w:szCs w:val="24"/>
        </w:rPr>
      </w:pPr>
      <w:r w:rsidRPr="004C426F">
        <w:rPr>
          <w:rFonts w:asciiTheme="minorHAnsi" w:eastAsia="Times New Roman" w:hAnsiTheme="minorHAnsi" w:cstheme="minorHAnsi"/>
          <w:b/>
          <w:bCs/>
          <w:color w:val="auto"/>
          <w:sz w:val="24"/>
          <w:szCs w:val="24"/>
        </w:rPr>
        <w:t>Contraception</w:t>
      </w:r>
      <w:r>
        <w:rPr>
          <w:rFonts w:asciiTheme="minorHAnsi" w:eastAsia="Times New Roman" w:hAnsiTheme="minorHAnsi" w:cstheme="minorHAnsi"/>
          <w:color w:val="auto"/>
          <w:sz w:val="24"/>
          <w:szCs w:val="24"/>
        </w:rPr>
        <w:t xml:space="preserve"> – </w:t>
      </w:r>
      <w:r>
        <w:rPr>
          <w:rFonts w:asciiTheme="minorHAnsi" w:eastAsia="Times New Roman" w:hAnsiTheme="minorHAnsi" w:cstheme="minorHAnsi"/>
          <w:color w:val="EE0000"/>
          <w:sz w:val="24"/>
          <w:szCs w:val="24"/>
        </w:rPr>
        <w:t>Action -YL/MA to establish which pharmacies are signed up and ready to deliver their contraception – One pager training material for Receptionists/Practice Managers on when to refer suitable patients.</w:t>
      </w:r>
    </w:p>
    <w:p w14:paraId="239EB7C0" w14:textId="59A7C45E" w:rsidR="00B31958" w:rsidRPr="00B31958" w:rsidRDefault="00B31958" w:rsidP="00204B31">
      <w:pPr>
        <w:pStyle w:val="ListParagraph"/>
        <w:numPr>
          <w:ilvl w:val="0"/>
          <w:numId w:val="59"/>
        </w:numPr>
        <w:rPr>
          <w:rFonts w:asciiTheme="minorHAnsi" w:eastAsia="Times New Roman" w:hAnsiTheme="minorHAnsi" w:cstheme="minorHAnsi"/>
          <w:b/>
          <w:bCs/>
          <w:color w:val="auto"/>
          <w:sz w:val="24"/>
          <w:szCs w:val="24"/>
        </w:rPr>
      </w:pPr>
      <w:r w:rsidRPr="00B31958">
        <w:rPr>
          <w:rFonts w:asciiTheme="minorHAnsi" w:eastAsia="Times New Roman" w:hAnsiTheme="minorHAnsi" w:cstheme="minorHAnsi"/>
          <w:b/>
          <w:bCs/>
          <w:color w:val="auto"/>
          <w:sz w:val="24"/>
          <w:szCs w:val="24"/>
        </w:rPr>
        <w:t>Hypertension</w:t>
      </w:r>
      <w:r>
        <w:rPr>
          <w:rFonts w:asciiTheme="minorHAnsi" w:eastAsia="Times New Roman" w:hAnsiTheme="minorHAnsi" w:cstheme="minorHAnsi"/>
          <w:b/>
          <w:bCs/>
          <w:color w:val="auto"/>
          <w:sz w:val="24"/>
          <w:szCs w:val="24"/>
        </w:rPr>
        <w:t xml:space="preserve"> </w:t>
      </w:r>
      <w:r w:rsidR="00D8588C">
        <w:rPr>
          <w:rFonts w:asciiTheme="minorHAnsi" w:eastAsia="Times New Roman" w:hAnsiTheme="minorHAnsi" w:cstheme="minorHAnsi"/>
          <w:b/>
          <w:bCs/>
          <w:color w:val="auto"/>
          <w:sz w:val="24"/>
          <w:szCs w:val="24"/>
        </w:rPr>
        <w:t xml:space="preserve">– </w:t>
      </w:r>
      <w:r w:rsidR="00D8588C" w:rsidRPr="00D8588C">
        <w:rPr>
          <w:rFonts w:asciiTheme="minorHAnsi" w:eastAsia="Times New Roman" w:hAnsiTheme="minorHAnsi" w:cstheme="minorHAnsi"/>
          <w:color w:val="EE0000"/>
          <w:sz w:val="24"/>
          <w:szCs w:val="24"/>
        </w:rPr>
        <w:t>Action -ABPM one per pharmacy for October</w:t>
      </w:r>
    </w:p>
    <w:p w14:paraId="6764DCC2" w14:textId="77777777" w:rsidR="00427E5E" w:rsidRDefault="00427E5E" w:rsidP="00427E5E">
      <w:pPr>
        <w:spacing w:after="0"/>
        <w:rPr>
          <w:rFonts w:asciiTheme="minorHAnsi" w:eastAsia="Times New Roman" w:hAnsiTheme="minorHAnsi" w:cstheme="minorHAnsi"/>
          <w:b/>
          <w:bCs/>
          <w:sz w:val="24"/>
          <w:szCs w:val="24"/>
        </w:rPr>
      </w:pPr>
    </w:p>
    <w:p w14:paraId="0B7679E7" w14:textId="70B14517" w:rsidR="00427E5E" w:rsidRPr="00427E5E" w:rsidRDefault="008A5F52" w:rsidP="00427E5E">
      <w:pPr>
        <w:pStyle w:val="ListParagraph"/>
        <w:numPr>
          <w:ilvl w:val="0"/>
          <w:numId w:val="57"/>
        </w:numPr>
        <w:spacing w:after="0"/>
        <w:rPr>
          <w:rFonts w:asciiTheme="minorHAnsi" w:eastAsia="Times New Roman" w:hAnsiTheme="minorHAnsi" w:cstheme="minorHAnsi"/>
          <w:b/>
          <w:bCs/>
          <w:color w:val="EE0000"/>
          <w:sz w:val="24"/>
          <w:szCs w:val="24"/>
        </w:rPr>
      </w:pPr>
      <w:r w:rsidRPr="00427E5E">
        <w:rPr>
          <w:rFonts w:asciiTheme="minorHAnsi" w:eastAsia="Times New Roman" w:hAnsiTheme="minorHAnsi" w:cstheme="minorHAnsi"/>
          <w:b/>
          <w:bCs/>
          <w:color w:val="auto"/>
          <w:sz w:val="24"/>
          <w:szCs w:val="24"/>
        </w:rPr>
        <w:t>Becky Update</w:t>
      </w:r>
      <w:r w:rsidR="005900BA" w:rsidRPr="00427E5E">
        <w:rPr>
          <w:rFonts w:asciiTheme="minorHAnsi" w:eastAsia="Times New Roman" w:hAnsiTheme="minorHAnsi" w:cstheme="minorHAnsi"/>
          <w:b/>
          <w:bCs/>
          <w:color w:val="auto"/>
          <w:sz w:val="24"/>
          <w:szCs w:val="24"/>
        </w:rPr>
        <w:t xml:space="preserve"> </w:t>
      </w:r>
      <w:r w:rsidR="00342896">
        <w:rPr>
          <w:rFonts w:asciiTheme="minorHAnsi" w:eastAsia="Times New Roman" w:hAnsiTheme="minorHAnsi" w:cstheme="minorHAnsi"/>
          <w:b/>
          <w:bCs/>
          <w:color w:val="auto"/>
          <w:sz w:val="24"/>
          <w:szCs w:val="24"/>
        </w:rPr>
        <w:t xml:space="preserve">– </w:t>
      </w:r>
      <w:r w:rsidR="00342896">
        <w:rPr>
          <w:rFonts w:asciiTheme="minorHAnsi" w:eastAsia="Times New Roman" w:hAnsiTheme="minorHAnsi" w:cstheme="minorHAnsi"/>
          <w:color w:val="auto"/>
          <w:sz w:val="24"/>
          <w:szCs w:val="24"/>
        </w:rPr>
        <w:t xml:space="preserve">Update from Becky regarding collaborative working between GP surgeries and Pharmacies in key focus areas. </w:t>
      </w:r>
      <w:r w:rsidR="00342896">
        <w:rPr>
          <w:rFonts w:asciiTheme="minorHAnsi" w:eastAsia="Times New Roman" w:hAnsiTheme="minorHAnsi" w:cstheme="minorHAnsi"/>
          <w:color w:val="EE0000"/>
          <w:sz w:val="24"/>
          <w:szCs w:val="24"/>
        </w:rPr>
        <w:t xml:space="preserve">Action -YL to monitor referral stats and send an update to Becky regarding referral numbers from the </w:t>
      </w:r>
      <w:r w:rsidR="00204B31">
        <w:rPr>
          <w:rFonts w:asciiTheme="minorHAnsi" w:eastAsia="Times New Roman" w:hAnsiTheme="minorHAnsi" w:cstheme="minorHAnsi"/>
          <w:color w:val="EE0000"/>
          <w:sz w:val="24"/>
          <w:szCs w:val="24"/>
        </w:rPr>
        <w:t xml:space="preserve">targeted </w:t>
      </w:r>
      <w:r w:rsidR="00342896">
        <w:rPr>
          <w:rFonts w:asciiTheme="minorHAnsi" w:eastAsia="Times New Roman" w:hAnsiTheme="minorHAnsi" w:cstheme="minorHAnsi"/>
          <w:color w:val="EE0000"/>
          <w:sz w:val="24"/>
          <w:szCs w:val="24"/>
        </w:rPr>
        <w:t>focus surgeries.</w:t>
      </w:r>
      <w:r w:rsidR="00204B31">
        <w:rPr>
          <w:rFonts w:asciiTheme="minorHAnsi" w:eastAsia="Times New Roman" w:hAnsiTheme="minorHAnsi" w:cstheme="minorHAnsi"/>
          <w:color w:val="EE0000"/>
          <w:sz w:val="24"/>
          <w:szCs w:val="24"/>
        </w:rPr>
        <w:t xml:space="preserve"> Fantastic number of contractors have volunteered to host pharmacy students. Visits to colleges to highlight pharmacy as a profession a career pathway.</w:t>
      </w:r>
    </w:p>
    <w:p w14:paraId="23508BFB" w14:textId="59007AE2" w:rsidR="00427E5E" w:rsidRPr="00D8588C" w:rsidRDefault="008A5F52" w:rsidP="00427E5E">
      <w:pPr>
        <w:pStyle w:val="ListParagraph"/>
        <w:numPr>
          <w:ilvl w:val="0"/>
          <w:numId w:val="57"/>
        </w:numPr>
        <w:spacing w:after="0"/>
        <w:rPr>
          <w:rFonts w:asciiTheme="minorHAnsi" w:eastAsia="Times New Roman" w:hAnsiTheme="minorHAnsi" w:cstheme="minorHAnsi"/>
          <w:b/>
          <w:bCs/>
          <w:color w:val="EE0000"/>
          <w:sz w:val="24"/>
          <w:szCs w:val="24"/>
        </w:rPr>
      </w:pPr>
      <w:r w:rsidRPr="00427E5E">
        <w:rPr>
          <w:rFonts w:asciiTheme="minorHAnsi" w:eastAsia="Times New Roman" w:hAnsiTheme="minorHAnsi" w:cstheme="minorHAnsi"/>
          <w:b/>
          <w:bCs/>
          <w:color w:val="auto"/>
          <w:sz w:val="24"/>
          <w:szCs w:val="24"/>
        </w:rPr>
        <w:t>Group discussion</w:t>
      </w:r>
      <w:r w:rsidR="005B5F16">
        <w:rPr>
          <w:rFonts w:asciiTheme="minorHAnsi" w:eastAsia="Times New Roman" w:hAnsiTheme="minorHAnsi" w:cstheme="minorHAnsi"/>
          <w:b/>
          <w:bCs/>
          <w:color w:val="auto"/>
          <w:sz w:val="24"/>
          <w:szCs w:val="24"/>
        </w:rPr>
        <w:t>s</w:t>
      </w:r>
      <w:r w:rsidRPr="00427E5E">
        <w:rPr>
          <w:rFonts w:asciiTheme="minorHAnsi" w:eastAsia="Times New Roman" w:hAnsiTheme="minorHAnsi" w:cstheme="minorHAnsi"/>
          <w:b/>
          <w:bCs/>
          <w:color w:val="auto"/>
          <w:sz w:val="24"/>
          <w:szCs w:val="24"/>
        </w:rPr>
        <w:t xml:space="preserve"> – Changing Perceptions -</w:t>
      </w:r>
      <w:r w:rsidR="005B5F16">
        <w:rPr>
          <w:rFonts w:asciiTheme="minorHAnsi" w:eastAsia="Times New Roman" w:hAnsiTheme="minorHAnsi" w:cstheme="minorHAnsi"/>
          <w:b/>
          <w:bCs/>
          <w:color w:val="auto"/>
          <w:sz w:val="24"/>
          <w:szCs w:val="24"/>
        </w:rPr>
        <w:t xml:space="preserve"> </w:t>
      </w:r>
      <w:r w:rsidRPr="00427E5E">
        <w:rPr>
          <w:rFonts w:asciiTheme="minorHAnsi" w:eastAsia="Times New Roman" w:hAnsiTheme="minorHAnsi" w:cstheme="minorHAnsi"/>
          <w:b/>
          <w:bCs/>
          <w:color w:val="auto"/>
          <w:sz w:val="24"/>
          <w:szCs w:val="24"/>
        </w:rPr>
        <w:t>Handout 1</w:t>
      </w:r>
      <w:r w:rsidR="00374167">
        <w:rPr>
          <w:rFonts w:asciiTheme="minorHAnsi" w:eastAsia="Times New Roman" w:hAnsiTheme="minorHAnsi" w:cstheme="minorHAnsi"/>
          <w:b/>
          <w:bCs/>
          <w:color w:val="auto"/>
          <w:sz w:val="24"/>
          <w:szCs w:val="24"/>
        </w:rPr>
        <w:t>.</w:t>
      </w:r>
    </w:p>
    <w:p w14:paraId="396B060A" w14:textId="781F049A" w:rsidR="00DD7C24" w:rsidRDefault="008A5F52" w:rsidP="00D8588C">
      <w:pPr>
        <w:pStyle w:val="ListParagraph"/>
        <w:spacing w:after="0"/>
        <w:rPr>
          <w:rFonts w:asciiTheme="minorHAnsi" w:eastAsia="Times New Roman" w:hAnsiTheme="minorHAnsi" w:cstheme="minorHAnsi"/>
          <w:b/>
          <w:bCs/>
          <w:color w:val="auto"/>
          <w:sz w:val="24"/>
          <w:szCs w:val="24"/>
        </w:rPr>
      </w:pPr>
      <w:r w:rsidRPr="00D8588C">
        <w:rPr>
          <w:rFonts w:asciiTheme="minorHAnsi" w:eastAsia="Times New Roman" w:hAnsiTheme="minorHAnsi" w:cstheme="minorHAnsi"/>
          <w:b/>
          <w:bCs/>
          <w:color w:val="auto"/>
          <w:sz w:val="24"/>
          <w:szCs w:val="24"/>
        </w:rPr>
        <w:t>PCN Leads Model</w:t>
      </w:r>
      <w:r w:rsidR="005B5F16">
        <w:rPr>
          <w:rFonts w:asciiTheme="minorHAnsi" w:eastAsia="Times New Roman" w:hAnsiTheme="minorHAnsi" w:cstheme="minorHAnsi"/>
          <w:b/>
          <w:bCs/>
          <w:color w:val="auto"/>
          <w:sz w:val="24"/>
          <w:szCs w:val="24"/>
        </w:rPr>
        <w:t xml:space="preserve"> </w:t>
      </w:r>
      <w:r w:rsidRPr="00D8588C">
        <w:rPr>
          <w:rFonts w:asciiTheme="minorHAnsi" w:eastAsia="Times New Roman" w:hAnsiTheme="minorHAnsi" w:cstheme="minorHAnsi"/>
          <w:b/>
          <w:bCs/>
          <w:color w:val="auto"/>
          <w:sz w:val="24"/>
          <w:szCs w:val="24"/>
        </w:rPr>
        <w:t>- Open Challenge -</w:t>
      </w:r>
      <w:r w:rsidR="005B5F16">
        <w:rPr>
          <w:rFonts w:asciiTheme="minorHAnsi" w:eastAsia="Times New Roman" w:hAnsiTheme="minorHAnsi" w:cstheme="minorHAnsi"/>
          <w:b/>
          <w:bCs/>
          <w:color w:val="auto"/>
          <w:sz w:val="24"/>
          <w:szCs w:val="24"/>
        </w:rPr>
        <w:t xml:space="preserve"> </w:t>
      </w:r>
      <w:r w:rsidRPr="00D8588C">
        <w:rPr>
          <w:rFonts w:asciiTheme="minorHAnsi" w:eastAsia="Times New Roman" w:hAnsiTheme="minorHAnsi" w:cstheme="minorHAnsi"/>
          <w:b/>
          <w:bCs/>
          <w:color w:val="auto"/>
          <w:sz w:val="24"/>
          <w:szCs w:val="24"/>
        </w:rPr>
        <w:t>Handout 2</w:t>
      </w:r>
      <w:r w:rsidR="00374167">
        <w:rPr>
          <w:rFonts w:asciiTheme="minorHAnsi" w:eastAsia="Times New Roman" w:hAnsiTheme="minorHAnsi" w:cstheme="minorHAnsi"/>
          <w:b/>
          <w:bCs/>
          <w:color w:val="auto"/>
          <w:sz w:val="24"/>
          <w:szCs w:val="24"/>
        </w:rPr>
        <w:t>.</w:t>
      </w:r>
    </w:p>
    <w:p w14:paraId="5D318F87" w14:textId="08D3270E" w:rsidR="008A5F52" w:rsidRPr="005B5F16" w:rsidRDefault="008A5F52" w:rsidP="00D8588C">
      <w:pPr>
        <w:pStyle w:val="ListParagraph"/>
        <w:spacing w:after="0"/>
        <w:rPr>
          <w:rFonts w:asciiTheme="minorHAnsi" w:eastAsia="Times New Roman" w:hAnsiTheme="minorHAnsi" w:cstheme="minorHAnsi"/>
          <w:color w:val="EE0000"/>
          <w:sz w:val="24"/>
          <w:szCs w:val="24"/>
        </w:rPr>
      </w:pPr>
      <w:r w:rsidRPr="00D8588C">
        <w:rPr>
          <w:rFonts w:asciiTheme="minorHAnsi" w:eastAsia="Times New Roman" w:hAnsiTheme="minorHAnsi" w:cstheme="minorHAnsi"/>
          <w:b/>
          <w:bCs/>
          <w:color w:val="auto"/>
          <w:sz w:val="24"/>
          <w:szCs w:val="24"/>
        </w:rPr>
        <w:t>Countering Negativity -</w:t>
      </w:r>
      <w:r w:rsidR="005B5F16">
        <w:rPr>
          <w:rFonts w:asciiTheme="minorHAnsi" w:eastAsia="Times New Roman" w:hAnsiTheme="minorHAnsi" w:cstheme="minorHAnsi"/>
          <w:b/>
          <w:bCs/>
          <w:color w:val="auto"/>
          <w:sz w:val="24"/>
          <w:szCs w:val="24"/>
        </w:rPr>
        <w:t xml:space="preserve"> </w:t>
      </w:r>
      <w:r w:rsidRPr="00D8588C">
        <w:rPr>
          <w:rFonts w:asciiTheme="minorHAnsi" w:eastAsia="Times New Roman" w:hAnsiTheme="minorHAnsi" w:cstheme="minorHAnsi"/>
          <w:b/>
          <w:bCs/>
          <w:color w:val="auto"/>
          <w:sz w:val="24"/>
          <w:szCs w:val="24"/>
        </w:rPr>
        <w:t>Promoting the value of Community Pharmacy</w:t>
      </w:r>
      <w:r w:rsidR="00374167">
        <w:rPr>
          <w:rFonts w:asciiTheme="minorHAnsi" w:eastAsia="Times New Roman" w:hAnsiTheme="minorHAnsi" w:cstheme="minorHAnsi"/>
          <w:b/>
          <w:bCs/>
          <w:color w:val="auto"/>
          <w:sz w:val="24"/>
          <w:szCs w:val="24"/>
        </w:rPr>
        <w:t>.</w:t>
      </w:r>
      <w:r w:rsidR="005B5F16">
        <w:rPr>
          <w:rFonts w:asciiTheme="minorHAnsi" w:eastAsia="Times New Roman" w:hAnsiTheme="minorHAnsi" w:cstheme="minorHAnsi"/>
          <w:b/>
          <w:bCs/>
          <w:color w:val="EE0000"/>
          <w:sz w:val="24"/>
          <w:szCs w:val="24"/>
        </w:rPr>
        <w:t xml:space="preserve"> </w:t>
      </w:r>
      <w:r w:rsidR="005B5F16" w:rsidRPr="005B5F16">
        <w:rPr>
          <w:rFonts w:asciiTheme="minorHAnsi" w:eastAsia="Times New Roman" w:hAnsiTheme="minorHAnsi" w:cstheme="minorHAnsi"/>
          <w:color w:val="EE0000"/>
          <w:sz w:val="24"/>
          <w:szCs w:val="24"/>
        </w:rPr>
        <w:t>Action -All members to share any good news stories to MA</w:t>
      </w:r>
      <w:r w:rsidR="005B5F16">
        <w:rPr>
          <w:rFonts w:asciiTheme="minorHAnsi" w:eastAsia="Times New Roman" w:hAnsiTheme="minorHAnsi" w:cstheme="minorHAnsi"/>
          <w:color w:val="EE0000"/>
          <w:sz w:val="24"/>
          <w:szCs w:val="24"/>
        </w:rPr>
        <w:t xml:space="preserve"> </w:t>
      </w:r>
      <w:r w:rsidR="005B5F16" w:rsidRPr="005B5F16">
        <w:rPr>
          <w:rFonts w:asciiTheme="minorHAnsi" w:eastAsia="Times New Roman" w:hAnsiTheme="minorHAnsi" w:cstheme="minorHAnsi"/>
          <w:color w:val="EE0000"/>
          <w:sz w:val="24"/>
          <w:szCs w:val="24"/>
        </w:rPr>
        <w:t>&amp;</w:t>
      </w:r>
      <w:r w:rsidR="005B5F16">
        <w:rPr>
          <w:rFonts w:asciiTheme="minorHAnsi" w:eastAsia="Times New Roman" w:hAnsiTheme="minorHAnsi" w:cstheme="minorHAnsi"/>
          <w:color w:val="EE0000"/>
          <w:sz w:val="24"/>
          <w:szCs w:val="24"/>
        </w:rPr>
        <w:t xml:space="preserve"> </w:t>
      </w:r>
      <w:r w:rsidR="005B5F16" w:rsidRPr="005B5F16">
        <w:rPr>
          <w:rFonts w:asciiTheme="minorHAnsi" w:eastAsia="Times New Roman" w:hAnsiTheme="minorHAnsi" w:cstheme="minorHAnsi"/>
          <w:color w:val="EE0000"/>
          <w:sz w:val="24"/>
          <w:szCs w:val="24"/>
        </w:rPr>
        <w:t>YL</w:t>
      </w:r>
    </w:p>
    <w:p w14:paraId="05388B24" w14:textId="77777777" w:rsidR="008A5F52" w:rsidRPr="001C0F39" w:rsidRDefault="008A5F52" w:rsidP="008A5F52">
      <w:pPr>
        <w:spacing w:after="0"/>
        <w:rPr>
          <w:rFonts w:ascii="Segoe UI" w:eastAsia="Times New Roman" w:hAnsi="Segoe UI" w:cs="Segoe UI"/>
          <w:b/>
          <w:bCs/>
          <w:color w:val="auto"/>
        </w:rPr>
      </w:pPr>
    </w:p>
    <w:p w14:paraId="6DC22D62" w14:textId="77777777" w:rsidR="008A5F52" w:rsidRPr="001C0F39" w:rsidRDefault="008A5F52" w:rsidP="008A5F52">
      <w:pPr>
        <w:rPr>
          <w:rFonts w:asciiTheme="minorHAnsi" w:eastAsia="Times New Roman" w:hAnsiTheme="minorHAnsi" w:cstheme="minorHAnsi"/>
          <w:b/>
          <w:bCs/>
          <w:color w:val="auto"/>
          <w:sz w:val="24"/>
          <w:szCs w:val="24"/>
        </w:rPr>
      </w:pPr>
      <w:r w:rsidRPr="001C0F39">
        <w:rPr>
          <w:rFonts w:asciiTheme="minorHAnsi" w:eastAsia="Times New Roman" w:hAnsiTheme="minorHAnsi" w:cstheme="minorHAnsi"/>
          <w:b/>
          <w:bCs/>
          <w:color w:val="auto"/>
          <w:sz w:val="24"/>
          <w:szCs w:val="24"/>
        </w:rPr>
        <w:t>Review and Close</w:t>
      </w:r>
    </w:p>
    <w:p w14:paraId="4D53F16D" w14:textId="77777777" w:rsidR="008A5F52" w:rsidRPr="001C0F39" w:rsidRDefault="008A5F52" w:rsidP="008A5F52">
      <w:pPr>
        <w:pStyle w:val="ListParagraph"/>
        <w:numPr>
          <w:ilvl w:val="0"/>
          <w:numId w:val="54"/>
        </w:numPr>
        <w:spacing w:after="0"/>
        <w:rPr>
          <w:rFonts w:asciiTheme="minorHAnsi" w:eastAsia="Times New Roman" w:hAnsiTheme="minorHAnsi" w:cstheme="minorHAnsi"/>
          <w:color w:val="auto"/>
        </w:rPr>
      </w:pPr>
      <w:r w:rsidRPr="001C0F39">
        <w:rPr>
          <w:rFonts w:asciiTheme="minorHAnsi" w:eastAsia="Times New Roman" w:hAnsiTheme="minorHAnsi" w:cstheme="minorHAnsi"/>
          <w:color w:val="auto"/>
        </w:rPr>
        <w:t xml:space="preserve">Next Steps </w:t>
      </w:r>
    </w:p>
    <w:p w14:paraId="2861C0EF" w14:textId="77777777" w:rsidR="008A5F52" w:rsidRPr="0046768E" w:rsidRDefault="008A5F52" w:rsidP="008A5F52">
      <w:pPr>
        <w:pStyle w:val="ListParagraph"/>
        <w:numPr>
          <w:ilvl w:val="0"/>
          <w:numId w:val="54"/>
        </w:numPr>
        <w:spacing w:after="0"/>
        <w:rPr>
          <w:rFonts w:asciiTheme="minorHAnsi" w:eastAsia="Times New Roman" w:hAnsiTheme="minorHAnsi" w:cstheme="minorHAnsi"/>
        </w:rPr>
      </w:pPr>
      <w:r w:rsidRPr="001C0F39">
        <w:rPr>
          <w:rFonts w:asciiTheme="minorHAnsi" w:eastAsia="Times New Roman" w:hAnsiTheme="minorHAnsi" w:cstheme="minorHAnsi"/>
          <w:color w:val="auto"/>
        </w:rPr>
        <w:t>Confirm dates for following meetings</w:t>
      </w:r>
      <w:r>
        <w:rPr>
          <w:rFonts w:asciiTheme="minorHAnsi" w:eastAsia="Times New Roman" w:hAnsiTheme="minorHAnsi" w:cstheme="minorHAnsi"/>
        </w:rPr>
        <w:t>.</w:t>
      </w:r>
    </w:p>
    <w:p w14:paraId="4CC3FC14" w14:textId="785C4811" w:rsidR="006A5CF8" w:rsidRPr="001C0F39" w:rsidRDefault="006A5CF8" w:rsidP="001C0F39">
      <w:pPr>
        <w:tabs>
          <w:tab w:val="left" w:pos="288"/>
          <w:tab w:val="right" w:pos="9026"/>
        </w:tabs>
        <w:spacing w:after="0"/>
        <w:rPr>
          <w:rFonts w:ascii="Calibri" w:hAnsi="Calibri" w:cs="Calibri"/>
          <w:b/>
          <w:bCs/>
          <w:color w:val="auto"/>
        </w:rPr>
      </w:pPr>
    </w:p>
    <w:p w14:paraId="665616EA" w14:textId="6F542B2F" w:rsidR="006526C4" w:rsidRPr="00D17538" w:rsidRDefault="00664F96" w:rsidP="00D17538">
      <w:pPr>
        <w:spacing w:after="0"/>
        <w:rPr>
          <w:rFonts w:ascii="Calibri" w:hAnsi="Calibri" w:cs="Calibri"/>
          <w:b/>
          <w:bCs/>
          <w:color w:val="auto"/>
        </w:rPr>
      </w:pPr>
      <w:r w:rsidRPr="00424FF6">
        <w:rPr>
          <w:rFonts w:ascii="Calibri" w:hAnsi="Calibri" w:cs="Calibri"/>
          <w:b/>
          <w:bCs/>
          <w:color w:val="auto"/>
        </w:rPr>
        <w:t>Meeting Dates</w:t>
      </w:r>
    </w:p>
    <w:p w14:paraId="2D7416C9" w14:textId="702E2BDE" w:rsidR="00735945" w:rsidRDefault="00735945" w:rsidP="00AC1822">
      <w:pPr>
        <w:pStyle w:val="ListParagraph"/>
        <w:spacing w:after="0"/>
        <w:rPr>
          <w:rFonts w:ascii="Calibri" w:hAnsi="Calibri" w:cs="Calibri"/>
          <w:b/>
          <w:bCs/>
          <w:color w:val="auto"/>
        </w:rPr>
      </w:pPr>
      <w:r>
        <w:rPr>
          <w:rFonts w:ascii="Calibri" w:hAnsi="Calibri" w:cs="Calibri"/>
          <w:b/>
          <w:bCs/>
          <w:color w:val="auto"/>
        </w:rPr>
        <w:t>Full Committee 19</w:t>
      </w:r>
      <w:r w:rsidRPr="00735945">
        <w:rPr>
          <w:rFonts w:ascii="Calibri" w:hAnsi="Calibri" w:cs="Calibri"/>
          <w:b/>
          <w:bCs/>
          <w:color w:val="auto"/>
          <w:vertAlign w:val="superscript"/>
        </w:rPr>
        <w:t>th</w:t>
      </w:r>
      <w:r>
        <w:rPr>
          <w:rFonts w:ascii="Calibri" w:hAnsi="Calibri" w:cs="Calibri"/>
          <w:b/>
          <w:bCs/>
          <w:color w:val="auto"/>
        </w:rPr>
        <w:t xml:space="preserve"> November 2025 -9am -4pm Venue </w:t>
      </w:r>
      <w:proofErr w:type="gramStart"/>
      <w:r w:rsidR="009907C6">
        <w:rPr>
          <w:rFonts w:ascii="Calibri" w:hAnsi="Calibri" w:cs="Calibri"/>
          <w:b/>
          <w:bCs/>
          <w:color w:val="auto"/>
        </w:rPr>
        <w:t>The</w:t>
      </w:r>
      <w:proofErr w:type="gramEnd"/>
      <w:r w:rsidR="009907C6">
        <w:rPr>
          <w:rFonts w:ascii="Calibri" w:hAnsi="Calibri" w:cs="Calibri"/>
          <w:b/>
          <w:bCs/>
          <w:color w:val="auto"/>
        </w:rPr>
        <w:t xml:space="preserve"> Castle Hotel</w:t>
      </w:r>
    </w:p>
    <w:p w14:paraId="22843842" w14:textId="16189B6E" w:rsidR="0072228A" w:rsidRDefault="0072228A" w:rsidP="00AC1822">
      <w:pPr>
        <w:pStyle w:val="ListParagraph"/>
        <w:spacing w:after="0"/>
        <w:rPr>
          <w:rFonts w:ascii="Calibri" w:hAnsi="Calibri" w:cs="Calibri"/>
          <w:b/>
          <w:bCs/>
          <w:color w:val="auto"/>
        </w:rPr>
      </w:pPr>
      <w:r>
        <w:rPr>
          <w:rFonts w:ascii="Calibri" w:hAnsi="Calibri" w:cs="Calibri"/>
          <w:b/>
          <w:bCs/>
          <w:color w:val="auto"/>
        </w:rPr>
        <w:t xml:space="preserve">Full Committee </w:t>
      </w:r>
      <w:r w:rsidR="00424FF6">
        <w:rPr>
          <w:rFonts w:ascii="Calibri" w:hAnsi="Calibri" w:cs="Calibri"/>
          <w:b/>
          <w:bCs/>
          <w:color w:val="auto"/>
        </w:rPr>
        <w:t>21</w:t>
      </w:r>
      <w:r w:rsidR="00424FF6" w:rsidRPr="00424FF6">
        <w:rPr>
          <w:rFonts w:ascii="Calibri" w:hAnsi="Calibri" w:cs="Calibri"/>
          <w:b/>
          <w:bCs/>
          <w:color w:val="auto"/>
          <w:vertAlign w:val="superscript"/>
        </w:rPr>
        <w:t>st</w:t>
      </w:r>
      <w:r w:rsidR="00424FF6">
        <w:rPr>
          <w:rFonts w:ascii="Calibri" w:hAnsi="Calibri" w:cs="Calibri"/>
          <w:b/>
          <w:bCs/>
          <w:color w:val="auto"/>
        </w:rPr>
        <w:t xml:space="preserve"> </w:t>
      </w:r>
      <w:r>
        <w:rPr>
          <w:rFonts w:ascii="Calibri" w:hAnsi="Calibri" w:cs="Calibri"/>
          <w:b/>
          <w:bCs/>
          <w:color w:val="auto"/>
        </w:rPr>
        <w:t>January 202</w:t>
      </w:r>
      <w:r w:rsidR="00532A08">
        <w:rPr>
          <w:rFonts w:ascii="Calibri" w:hAnsi="Calibri" w:cs="Calibri"/>
          <w:b/>
          <w:bCs/>
          <w:color w:val="auto"/>
        </w:rPr>
        <w:t>6</w:t>
      </w:r>
      <w:r>
        <w:rPr>
          <w:rFonts w:ascii="Calibri" w:hAnsi="Calibri" w:cs="Calibri"/>
          <w:b/>
          <w:bCs/>
          <w:color w:val="auto"/>
        </w:rPr>
        <w:t xml:space="preserve"> -9am -4pm Venue </w:t>
      </w:r>
      <w:proofErr w:type="gramStart"/>
      <w:r w:rsidR="009907C6">
        <w:rPr>
          <w:rFonts w:ascii="Calibri" w:hAnsi="Calibri" w:cs="Calibri"/>
          <w:b/>
          <w:bCs/>
          <w:color w:val="auto"/>
        </w:rPr>
        <w:t>The</w:t>
      </w:r>
      <w:proofErr w:type="gramEnd"/>
      <w:r w:rsidR="009907C6">
        <w:rPr>
          <w:rFonts w:ascii="Calibri" w:hAnsi="Calibri" w:cs="Calibri"/>
          <w:b/>
          <w:bCs/>
          <w:color w:val="auto"/>
        </w:rPr>
        <w:t xml:space="preserve"> Castle Hotel</w:t>
      </w:r>
    </w:p>
    <w:p w14:paraId="0BB3E4AE" w14:textId="08866909" w:rsidR="00D17538" w:rsidRDefault="00D17538" w:rsidP="00AC1822">
      <w:pPr>
        <w:pStyle w:val="ListParagraph"/>
        <w:spacing w:after="0"/>
        <w:rPr>
          <w:rFonts w:ascii="Calibri" w:hAnsi="Calibri" w:cs="Calibri"/>
          <w:b/>
          <w:bCs/>
          <w:color w:val="auto"/>
        </w:rPr>
      </w:pPr>
      <w:r>
        <w:rPr>
          <w:rFonts w:ascii="Calibri" w:hAnsi="Calibri" w:cs="Calibri"/>
          <w:b/>
          <w:bCs/>
          <w:color w:val="auto"/>
        </w:rPr>
        <w:t xml:space="preserve">Full Committee </w:t>
      </w:r>
      <w:r w:rsidR="009907C6">
        <w:rPr>
          <w:rFonts w:ascii="Calibri" w:hAnsi="Calibri" w:cs="Calibri"/>
          <w:b/>
          <w:bCs/>
          <w:color w:val="auto"/>
        </w:rPr>
        <w:t>18</w:t>
      </w:r>
      <w:r w:rsidR="009907C6" w:rsidRPr="009907C6">
        <w:rPr>
          <w:rFonts w:ascii="Calibri" w:hAnsi="Calibri" w:cs="Calibri"/>
          <w:b/>
          <w:bCs/>
          <w:color w:val="auto"/>
          <w:vertAlign w:val="superscript"/>
        </w:rPr>
        <w:t>th</w:t>
      </w:r>
      <w:r w:rsidR="009907C6">
        <w:rPr>
          <w:rFonts w:ascii="Calibri" w:hAnsi="Calibri" w:cs="Calibri"/>
          <w:b/>
          <w:bCs/>
          <w:color w:val="auto"/>
        </w:rPr>
        <w:t xml:space="preserve"> </w:t>
      </w:r>
      <w:r w:rsidR="00532A08">
        <w:rPr>
          <w:rFonts w:ascii="Calibri" w:hAnsi="Calibri" w:cs="Calibri"/>
          <w:b/>
          <w:bCs/>
          <w:color w:val="auto"/>
        </w:rPr>
        <w:t xml:space="preserve">March 2026 -9am-4pm Venue </w:t>
      </w:r>
      <w:r w:rsidR="009907C6">
        <w:rPr>
          <w:rFonts w:ascii="Calibri" w:hAnsi="Calibri" w:cs="Calibri"/>
          <w:b/>
          <w:bCs/>
          <w:color w:val="auto"/>
        </w:rPr>
        <w:t>The Castle Hotel</w:t>
      </w:r>
    </w:p>
    <w:p w14:paraId="02C17023" w14:textId="77777777" w:rsidR="00DA14A3" w:rsidRDefault="00DA14A3" w:rsidP="00AC1822">
      <w:pPr>
        <w:pStyle w:val="ListParagraph"/>
        <w:spacing w:after="0"/>
        <w:rPr>
          <w:rFonts w:ascii="Calibri" w:hAnsi="Calibri" w:cs="Calibri"/>
          <w:b/>
          <w:bCs/>
          <w:color w:val="auto"/>
        </w:rPr>
      </w:pPr>
    </w:p>
    <w:p w14:paraId="257A7371" w14:textId="2B20D51B" w:rsidR="00DA14A3" w:rsidRPr="00DA14A3" w:rsidRDefault="00DA14A3" w:rsidP="00DA14A3">
      <w:pPr>
        <w:spacing w:after="0"/>
        <w:rPr>
          <w:rFonts w:ascii="Calibri" w:hAnsi="Calibri" w:cs="Calibri"/>
          <w:b/>
          <w:bCs/>
          <w:color w:val="auto"/>
        </w:rPr>
      </w:pPr>
      <w:r w:rsidRPr="00DA14A3">
        <w:rPr>
          <w:rFonts w:ascii="Calibri" w:hAnsi="Calibri" w:cs="Calibri"/>
          <w:b/>
          <w:bCs/>
          <w:color w:val="auto"/>
        </w:rPr>
        <w:t>AGM -23</w:t>
      </w:r>
      <w:r w:rsidRPr="00DA14A3">
        <w:rPr>
          <w:rFonts w:ascii="Calibri" w:hAnsi="Calibri" w:cs="Calibri"/>
          <w:b/>
          <w:bCs/>
          <w:color w:val="auto"/>
          <w:vertAlign w:val="superscript"/>
        </w:rPr>
        <w:t>rd</w:t>
      </w:r>
      <w:r w:rsidRPr="00DA14A3">
        <w:rPr>
          <w:rFonts w:ascii="Calibri" w:hAnsi="Calibri" w:cs="Calibri"/>
          <w:b/>
          <w:bCs/>
          <w:color w:val="auto"/>
        </w:rPr>
        <w:t xml:space="preserve"> September -Online 7:30pm-8:30pm</w:t>
      </w:r>
    </w:p>
    <w:p w14:paraId="6445A42C" w14:textId="77777777" w:rsidR="00735945" w:rsidRDefault="00735945" w:rsidP="00AC1822">
      <w:pPr>
        <w:pStyle w:val="ListParagraph"/>
        <w:spacing w:after="0"/>
        <w:rPr>
          <w:rFonts w:ascii="Calibri" w:hAnsi="Calibri" w:cs="Calibri"/>
          <w:b/>
          <w:bCs/>
          <w:color w:val="auto"/>
        </w:rPr>
      </w:pPr>
    </w:p>
    <w:p w14:paraId="50C3D5DD" w14:textId="7712A5A0" w:rsidR="00735945" w:rsidRDefault="001951AB" w:rsidP="00D17538">
      <w:pPr>
        <w:spacing w:after="0"/>
        <w:rPr>
          <w:rFonts w:ascii="Calibri" w:hAnsi="Calibri" w:cs="Calibri"/>
          <w:b/>
          <w:bCs/>
          <w:color w:val="auto"/>
        </w:rPr>
      </w:pPr>
      <w:r w:rsidRPr="00097181">
        <w:rPr>
          <w:rFonts w:ascii="Calibri" w:hAnsi="Calibri" w:cs="Calibri"/>
          <w:b/>
          <w:bCs/>
          <w:color w:val="auto"/>
        </w:rPr>
        <w:t xml:space="preserve">Exec </w:t>
      </w:r>
      <w:r w:rsidR="00D77D38" w:rsidRPr="00097181">
        <w:rPr>
          <w:rFonts w:ascii="Calibri" w:hAnsi="Calibri" w:cs="Calibri"/>
          <w:b/>
          <w:bCs/>
          <w:color w:val="auto"/>
        </w:rPr>
        <w:t>9am</w:t>
      </w:r>
      <w:r w:rsidR="00735945">
        <w:rPr>
          <w:rFonts w:ascii="Calibri" w:hAnsi="Calibri" w:cs="Calibri"/>
          <w:b/>
          <w:bCs/>
          <w:color w:val="auto"/>
        </w:rPr>
        <w:t xml:space="preserve"> till 2pm via</w:t>
      </w:r>
      <w:r w:rsidR="0014743B">
        <w:rPr>
          <w:rFonts w:ascii="Calibri" w:hAnsi="Calibri" w:cs="Calibri"/>
          <w:b/>
          <w:bCs/>
          <w:color w:val="auto"/>
        </w:rPr>
        <w:t xml:space="preserve"> Zoom</w:t>
      </w:r>
    </w:p>
    <w:p w14:paraId="411689EA" w14:textId="3651E1FE" w:rsidR="00735945" w:rsidRDefault="00735945" w:rsidP="00466FF9">
      <w:pPr>
        <w:spacing w:after="0"/>
        <w:ind w:firstLine="720"/>
        <w:rPr>
          <w:rFonts w:ascii="Calibri" w:hAnsi="Calibri" w:cs="Calibri"/>
          <w:b/>
          <w:bCs/>
          <w:color w:val="auto"/>
        </w:rPr>
      </w:pPr>
      <w:r>
        <w:rPr>
          <w:rFonts w:ascii="Calibri" w:hAnsi="Calibri" w:cs="Calibri"/>
          <w:b/>
          <w:bCs/>
          <w:color w:val="auto"/>
        </w:rPr>
        <w:t>1</w:t>
      </w:r>
      <w:r w:rsidR="009907C6">
        <w:rPr>
          <w:rFonts w:ascii="Calibri" w:hAnsi="Calibri" w:cs="Calibri"/>
          <w:b/>
          <w:bCs/>
          <w:color w:val="auto"/>
        </w:rPr>
        <w:t>5</w:t>
      </w:r>
      <w:r w:rsidRPr="00735945">
        <w:rPr>
          <w:rFonts w:ascii="Calibri" w:hAnsi="Calibri" w:cs="Calibri"/>
          <w:b/>
          <w:bCs/>
          <w:color w:val="auto"/>
          <w:vertAlign w:val="superscript"/>
        </w:rPr>
        <w:t>th</w:t>
      </w:r>
      <w:r>
        <w:rPr>
          <w:rFonts w:ascii="Calibri" w:hAnsi="Calibri" w:cs="Calibri"/>
          <w:b/>
          <w:bCs/>
          <w:color w:val="auto"/>
        </w:rPr>
        <w:t xml:space="preserve"> October </w:t>
      </w:r>
      <w:r w:rsidR="00E8290D">
        <w:rPr>
          <w:rFonts w:ascii="Calibri" w:hAnsi="Calibri" w:cs="Calibri"/>
          <w:b/>
          <w:bCs/>
          <w:color w:val="auto"/>
        </w:rPr>
        <w:t xml:space="preserve">2025 </w:t>
      </w:r>
      <w:r>
        <w:rPr>
          <w:rFonts w:ascii="Calibri" w:hAnsi="Calibri" w:cs="Calibri"/>
          <w:b/>
          <w:bCs/>
          <w:color w:val="auto"/>
        </w:rPr>
        <w:t>(Guest Olivia Morton)</w:t>
      </w:r>
    </w:p>
    <w:p w14:paraId="176BB1DD" w14:textId="39A08773" w:rsidR="0072228A" w:rsidRDefault="00424FF6" w:rsidP="00466FF9">
      <w:pPr>
        <w:spacing w:after="0"/>
        <w:ind w:firstLine="720"/>
        <w:rPr>
          <w:rFonts w:ascii="Calibri" w:hAnsi="Calibri" w:cs="Calibri"/>
          <w:b/>
          <w:bCs/>
          <w:color w:val="auto"/>
        </w:rPr>
      </w:pPr>
      <w:r>
        <w:rPr>
          <w:rFonts w:ascii="Calibri" w:hAnsi="Calibri" w:cs="Calibri"/>
          <w:b/>
          <w:bCs/>
          <w:color w:val="auto"/>
        </w:rPr>
        <w:t>16</w:t>
      </w:r>
      <w:r w:rsidRPr="00424FF6">
        <w:rPr>
          <w:rFonts w:ascii="Calibri" w:hAnsi="Calibri" w:cs="Calibri"/>
          <w:b/>
          <w:bCs/>
          <w:color w:val="auto"/>
          <w:vertAlign w:val="superscript"/>
        </w:rPr>
        <w:t>th</w:t>
      </w:r>
      <w:r>
        <w:rPr>
          <w:rFonts w:ascii="Calibri" w:hAnsi="Calibri" w:cs="Calibri"/>
          <w:b/>
          <w:bCs/>
          <w:color w:val="auto"/>
        </w:rPr>
        <w:t xml:space="preserve"> </w:t>
      </w:r>
      <w:r w:rsidR="0072228A">
        <w:rPr>
          <w:rFonts w:ascii="Calibri" w:hAnsi="Calibri" w:cs="Calibri"/>
          <w:b/>
          <w:bCs/>
          <w:color w:val="auto"/>
        </w:rPr>
        <w:t>December 2025- Guest -</w:t>
      </w:r>
      <w:r w:rsidR="009907C6">
        <w:rPr>
          <w:rFonts w:ascii="Calibri" w:hAnsi="Calibri" w:cs="Calibri"/>
          <w:b/>
          <w:bCs/>
          <w:color w:val="auto"/>
        </w:rPr>
        <w:t xml:space="preserve"> GD</w:t>
      </w:r>
    </w:p>
    <w:p w14:paraId="51832267" w14:textId="5C36B3E7" w:rsidR="00D17538" w:rsidRDefault="00532A08" w:rsidP="00466FF9">
      <w:pPr>
        <w:spacing w:after="0"/>
        <w:ind w:firstLine="720"/>
        <w:rPr>
          <w:rFonts w:ascii="Calibri" w:hAnsi="Calibri" w:cs="Calibri"/>
          <w:b/>
          <w:bCs/>
          <w:color w:val="auto"/>
        </w:rPr>
      </w:pPr>
      <w:r>
        <w:rPr>
          <w:rFonts w:ascii="Calibri" w:hAnsi="Calibri" w:cs="Calibri"/>
          <w:b/>
          <w:bCs/>
          <w:color w:val="auto"/>
        </w:rPr>
        <w:t>25</w:t>
      </w:r>
      <w:r w:rsidRPr="00532A08">
        <w:rPr>
          <w:rFonts w:ascii="Calibri" w:hAnsi="Calibri" w:cs="Calibri"/>
          <w:b/>
          <w:bCs/>
          <w:color w:val="auto"/>
          <w:vertAlign w:val="superscript"/>
        </w:rPr>
        <w:t>th</w:t>
      </w:r>
      <w:r>
        <w:rPr>
          <w:rFonts w:ascii="Calibri" w:hAnsi="Calibri" w:cs="Calibri"/>
          <w:b/>
          <w:bCs/>
          <w:color w:val="auto"/>
        </w:rPr>
        <w:t xml:space="preserve"> February 2026 -Guest </w:t>
      </w:r>
      <w:r w:rsidR="009907C6">
        <w:rPr>
          <w:rFonts w:ascii="Calibri" w:hAnsi="Calibri" w:cs="Calibri"/>
          <w:b/>
          <w:bCs/>
          <w:color w:val="auto"/>
        </w:rPr>
        <w:t>-NMK</w:t>
      </w:r>
    </w:p>
    <w:p w14:paraId="2F3052F2" w14:textId="77777777" w:rsidR="00E915EA" w:rsidRDefault="00E915EA" w:rsidP="001C0F39">
      <w:pPr>
        <w:rPr>
          <w:rFonts w:cstheme="minorHAnsi"/>
          <w:b/>
          <w:bCs/>
          <w:color w:val="auto"/>
          <w:sz w:val="24"/>
          <w:szCs w:val="24"/>
        </w:rPr>
      </w:pPr>
    </w:p>
    <w:p w14:paraId="30ECCAF2" w14:textId="3242291F" w:rsidR="001C0F39" w:rsidRPr="001C0F39" w:rsidRDefault="001C0F39" w:rsidP="001C0F39">
      <w:pPr>
        <w:rPr>
          <w:rFonts w:cstheme="minorHAnsi"/>
          <w:b/>
          <w:bCs/>
          <w:color w:val="auto"/>
          <w:sz w:val="24"/>
          <w:szCs w:val="24"/>
        </w:rPr>
      </w:pPr>
      <w:r w:rsidRPr="001C0F39">
        <w:rPr>
          <w:rFonts w:cstheme="minorHAnsi"/>
          <w:b/>
          <w:bCs/>
          <w:color w:val="auto"/>
          <w:sz w:val="24"/>
          <w:szCs w:val="24"/>
        </w:rPr>
        <w:t>Corporate Governance</w:t>
      </w:r>
    </w:p>
    <w:p w14:paraId="34D7FDC1" w14:textId="77777777" w:rsidR="001C0F39" w:rsidRPr="001C0F39" w:rsidRDefault="001C0F39" w:rsidP="001C0F39">
      <w:pPr>
        <w:rPr>
          <w:rFonts w:cstheme="minorHAnsi"/>
          <w:color w:val="auto"/>
        </w:rPr>
      </w:pPr>
      <w:r w:rsidRPr="001C0F39">
        <w:rPr>
          <w:rFonts w:cstheme="minorHAnsi"/>
          <w:color w:val="auto"/>
        </w:rPr>
        <w:t>The LPC has accepted the following guiding principles for members of the Committee:</w:t>
      </w:r>
    </w:p>
    <w:p w14:paraId="5D2EB0E6" w14:textId="6F4BCA3A" w:rsidR="001C0F39" w:rsidRPr="001C0F39" w:rsidRDefault="001C0F39" w:rsidP="001C0F39">
      <w:pPr>
        <w:rPr>
          <w:rFonts w:cstheme="minorHAnsi"/>
          <w:color w:val="auto"/>
        </w:rPr>
      </w:pPr>
      <w:r w:rsidRPr="001C0F39">
        <w:rPr>
          <w:rFonts w:cstheme="minorHAnsi"/>
          <w:b/>
          <w:bCs/>
          <w:color w:val="auto"/>
        </w:rPr>
        <w:lastRenderedPageBreak/>
        <w:t xml:space="preserve">Accountability </w:t>
      </w:r>
      <w:r w:rsidRPr="001C0F39">
        <w:rPr>
          <w:rFonts w:cstheme="minorHAnsi"/>
          <w:color w:val="auto"/>
        </w:rPr>
        <w:t xml:space="preserve">– Members of the LPC are accountable for their decisions and actions to Contractors and the </w:t>
      </w:r>
      <w:r w:rsidR="00482F62" w:rsidRPr="001C0F39">
        <w:rPr>
          <w:rFonts w:cstheme="minorHAnsi"/>
          <w:color w:val="auto"/>
        </w:rPr>
        <w:t>public and</w:t>
      </w:r>
      <w:r w:rsidRPr="001C0F39">
        <w:rPr>
          <w:rFonts w:cstheme="minorHAnsi"/>
          <w:color w:val="auto"/>
        </w:rPr>
        <w:t xml:space="preserve"> therefore submit to scrutiny.</w:t>
      </w:r>
    </w:p>
    <w:p w14:paraId="634554F3" w14:textId="77777777" w:rsidR="001C0F39" w:rsidRPr="001C0F39" w:rsidRDefault="001C0F39" w:rsidP="001C0F39">
      <w:pPr>
        <w:rPr>
          <w:rFonts w:cstheme="minorHAnsi"/>
          <w:color w:val="auto"/>
        </w:rPr>
      </w:pPr>
      <w:r w:rsidRPr="001C0F39">
        <w:rPr>
          <w:rFonts w:cstheme="minorHAnsi"/>
          <w:b/>
          <w:bCs/>
          <w:color w:val="auto"/>
        </w:rPr>
        <w:t xml:space="preserve">Openness </w:t>
      </w:r>
      <w:r w:rsidRPr="001C0F39">
        <w:rPr>
          <w:rFonts w:cstheme="minorHAnsi"/>
          <w:color w:val="auto"/>
        </w:rPr>
        <w:t>– Members should be as open as possible about all the decisions and actions they take.  They should give reasons for their decisions, and restrict information only for short term tactical reasons, or when the wider public interest clearly demands.</w:t>
      </w:r>
    </w:p>
    <w:p w14:paraId="75D8CF9B" w14:textId="77777777" w:rsidR="001C0F39" w:rsidRPr="001C0F39" w:rsidRDefault="001C0F39" w:rsidP="001C0F39">
      <w:pPr>
        <w:rPr>
          <w:rFonts w:cstheme="minorHAnsi"/>
          <w:color w:val="auto"/>
        </w:rPr>
      </w:pPr>
      <w:r w:rsidRPr="001C0F39">
        <w:rPr>
          <w:rFonts w:cstheme="minorHAnsi"/>
          <w:b/>
          <w:bCs/>
          <w:color w:val="auto"/>
        </w:rPr>
        <w:t xml:space="preserve">Honesty </w:t>
      </w:r>
      <w:r w:rsidRPr="001C0F39">
        <w:rPr>
          <w:rFonts w:cstheme="minorHAnsi"/>
          <w:color w:val="auto"/>
        </w:rPr>
        <w:t>– Members have a clear duty to declare any private interest relating to their LPC duties and take steps to resolve any conflicts arising.</w:t>
      </w:r>
    </w:p>
    <w:p w14:paraId="19A16BA4" w14:textId="77777777" w:rsidR="001C0F39" w:rsidRPr="001C0F39" w:rsidRDefault="001C0F39" w:rsidP="001C0F39">
      <w:pPr>
        <w:rPr>
          <w:rFonts w:cstheme="minorHAnsi"/>
          <w:color w:val="auto"/>
        </w:rPr>
      </w:pPr>
      <w:r w:rsidRPr="001C0F39">
        <w:rPr>
          <w:rFonts w:cstheme="minorHAnsi"/>
          <w:b/>
          <w:bCs/>
          <w:color w:val="auto"/>
        </w:rPr>
        <w:t>Leadership</w:t>
      </w:r>
      <w:r w:rsidRPr="001C0F39">
        <w:rPr>
          <w:rFonts w:cstheme="minorHAnsi"/>
          <w:color w:val="auto"/>
        </w:rPr>
        <w:t xml:space="preserve"> – Members should promote and support the above principles by leadership and by example.</w:t>
      </w:r>
    </w:p>
    <w:p w14:paraId="60AB2FA5" w14:textId="77777777" w:rsidR="001C0F39" w:rsidRPr="001C0F39" w:rsidRDefault="001C0F39" w:rsidP="001C0F39">
      <w:pPr>
        <w:rPr>
          <w:rFonts w:cstheme="minorHAnsi"/>
          <w:color w:val="auto"/>
        </w:rPr>
      </w:pPr>
      <w:r w:rsidRPr="001C0F39">
        <w:rPr>
          <w:rFonts w:cstheme="minorHAnsi"/>
          <w:b/>
          <w:bCs/>
          <w:color w:val="auto"/>
        </w:rPr>
        <w:t>Representativeness (Selflessness)</w:t>
      </w:r>
      <w:r w:rsidRPr="001C0F39">
        <w:rPr>
          <w:rFonts w:cstheme="minorHAnsi"/>
          <w:color w:val="auto"/>
        </w:rPr>
        <w:t xml:space="preserve"> – Members must reflect the interests of the Contractors who elected or appointed them to the LPC and must not make decisions in the interests of the general body of Contractors; they must not make decisions to gain financial or other material benefits for themselves, family, or friends.</w:t>
      </w:r>
    </w:p>
    <w:p w14:paraId="224FA835" w14:textId="77777777" w:rsidR="001C0F39" w:rsidRPr="001C0F39" w:rsidRDefault="001C0F39" w:rsidP="001C0F39">
      <w:pPr>
        <w:rPr>
          <w:rFonts w:cstheme="minorHAnsi"/>
          <w:color w:val="auto"/>
        </w:rPr>
      </w:pPr>
      <w:r w:rsidRPr="001C0F39">
        <w:rPr>
          <w:rFonts w:cstheme="minorHAnsi"/>
          <w:b/>
          <w:bCs/>
          <w:color w:val="auto"/>
        </w:rPr>
        <w:t xml:space="preserve">Integrity </w:t>
      </w:r>
      <w:r w:rsidRPr="001C0F39">
        <w:rPr>
          <w:rFonts w:cstheme="minorHAnsi"/>
          <w:color w:val="auto"/>
        </w:rPr>
        <w:t>– Members must put themselves under any obligation that might influence their performance on the LPC, or their ability to reflect the interests of the Contractors who elected, or appointed them, or to make decisions in the interests of the general body of Contractors.</w:t>
      </w:r>
    </w:p>
    <w:p w14:paraId="64F4B5DE" w14:textId="77777777" w:rsidR="001C0F39" w:rsidRPr="001C0F39" w:rsidRDefault="001C0F39" w:rsidP="001C0F39">
      <w:pPr>
        <w:rPr>
          <w:rFonts w:cstheme="minorHAnsi"/>
          <w:color w:val="auto"/>
        </w:rPr>
      </w:pPr>
      <w:r w:rsidRPr="001C0F39">
        <w:rPr>
          <w:rFonts w:cstheme="minorHAnsi"/>
          <w:b/>
          <w:bCs/>
          <w:color w:val="auto"/>
        </w:rPr>
        <w:t xml:space="preserve">Objectively </w:t>
      </w:r>
      <w:r w:rsidRPr="001C0F39">
        <w:rPr>
          <w:rFonts w:cstheme="minorHAnsi"/>
          <w:color w:val="auto"/>
        </w:rPr>
        <w:t>– In making decisions, and in conducting the business of the LPC, Members should act within the constitution and make decisions only on merit.</w:t>
      </w:r>
    </w:p>
    <w:p w14:paraId="1AF203D5" w14:textId="77777777" w:rsidR="001C0F39" w:rsidRPr="001C0F39" w:rsidRDefault="001C0F39" w:rsidP="001C0F39">
      <w:pPr>
        <w:rPr>
          <w:rFonts w:cstheme="minorHAnsi"/>
          <w:b/>
          <w:bCs/>
          <w:color w:val="auto"/>
        </w:rPr>
      </w:pPr>
      <w:r w:rsidRPr="001C0F39">
        <w:rPr>
          <w:rFonts w:cstheme="minorHAnsi"/>
          <w:b/>
          <w:bCs/>
          <w:color w:val="auto"/>
        </w:rPr>
        <w:t>Note</w:t>
      </w:r>
    </w:p>
    <w:p w14:paraId="5189B15C" w14:textId="77777777" w:rsidR="001C0F39" w:rsidRPr="001C0F39" w:rsidRDefault="001C0F39" w:rsidP="001C0F39">
      <w:pPr>
        <w:rPr>
          <w:rFonts w:cstheme="minorHAnsi"/>
          <w:color w:val="auto"/>
        </w:rPr>
      </w:pPr>
      <w:r w:rsidRPr="001C0F39">
        <w:rPr>
          <w:rFonts w:cstheme="minorHAnsi"/>
          <w:color w:val="auto"/>
        </w:rPr>
        <w:t>The effect of the principles of Representativeness and Integrity is that the nominating bodies can mandate the Members to express a view, but cannot bind them in how they vote, or decide on an issue.  This means the Members can hear and participate in debate and are free to amend their views in the light of the debate.  They will no doubt then reflect to the relevant body why they made the decision they did, recognising their accountability.</w:t>
      </w:r>
    </w:p>
    <w:p w14:paraId="2A65EBFE" w14:textId="77777777" w:rsidR="001C0F39" w:rsidRPr="001C0F39" w:rsidRDefault="001C0F39" w:rsidP="001C0F39">
      <w:pPr>
        <w:rPr>
          <w:color w:val="auto"/>
        </w:rPr>
      </w:pPr>
    </w:p>
    <w:p w14:paraId="2059D27D" w14:textId="77777777" w:rsidR="001C0F39" w:rsidRDefault="001C0F39" w:rsidP="001C0F39">
      <w:pPr>
        <w:spacing w:after="0"/>
        <w:rPr>
          <w:rFonts w:ascii="Calibri" w:hAnsi="Calibri" w:cs="Calibri"/>
          <w:b/>
          <w:bCs/>
          <w:color w:val="auto"/>
        </w:rPr>
      </w:pPr>
    </w:p>
    <w:p w14:paraId="0E2FE6A5" w14:textId="77777777" w:rsidR="00E8290D" w:rsidRDefault="00E8290D" w:rsidP="00466FF9">
      <w:pPr>
        <w:spacing w:after="0"/>
        <w:ind w:firstLine="720"/>
        <w:rPr>
          <w:rFonts w:ascii="Calibri" w:hAnsi="Calibri" w:cs="Calibri"/>
          <w:b/>
          <w:bCs/>
          <w:color w:val="auto"/>
        </w:rPr>
      </w:pPr>
    </w:p>
    <w:p w14:paraId="488EB9D3" w14:textId="77777777" w:rsidR="00E8290D" w:rsidRPr="00466FF9" w:rsidRDefault="00E8290D" w:rsidP="00466FF9">
      <w:pPr>
        <w:spacing w:after="0"/>
        <w:ind w:firstLine="720"/>
        <w:rPr>
          <w:rFonts w:ascii="Calibri" w:hAnsi="Calibri" w:cs="Calibri"/>
          <w:b/>
          <w:bCs/>
          <w:color w:val="auto"/>
        </w:rPr>
      </w:pPr>
    </w:p>
    <w:p w14:paraId="4BD80589" w14:textId="3130AD50" w:rsidR="0014743B" w:rsidRDefault="0014743B" w:rsidP="00735945">
      <w:pPr>
        <w:spacing w:after="0"/>
        <w:ind w:firstLine="720"/>
        <w:rPr>
          <w:rFonts w:ascii="Calibri" w:hAnsi="Calibri" w:cs="Calibri"/>
          <w:color w:val="auto"/>
        </w:rPr>
      </w:pPr>
    </w:p>
    <w:p w14:paraId="0DA07165" w14:textId="77777777" w:rsidR="00753C42" w:rsidRPr="0012517D" w:rsidRDefault="00753C42" w:rsidP="0012517D">
      <w:pPr>
        <w:spacing w:after="0"/>
        <w:rPr>
          <w:rFonts w:ascii="Calibri" w:hAnsi="Calibri" w:cs="Calibri"/>
          <w:b/>
          <w:bCs/>
          <w:color w:val="auto"/>
        </w:rPr>
      </w:pPr>
    </w:p>
    <w:sectPr w:rsidR="00753C42" w:rsidRPr="0012517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E59FF" w14:textId="77777777" w:rsidR="00B13D1A" w:rsidRDefault="00B13D1A" w:rsidP="00733E2A">
      <w:pPr>
        <w:spacing w:after="0"/>
      </w:pPr>
      <w:r>
        <w:separator/>
      </w:r>
    </w:p>
  </w:endnote>
  <w:endnote w:type="continuationSeparator" w:id="0">
    <w:p w14:paraId="58F10911" w14:textId="77777777" w:rsidR="00B13D1A" w:rsidRDefault="00B13D1A" w:rsidP="00733E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654096"/>
      <w:docPartObj>
        <w:docPartGallery w:val="Page Numbers (Bottom of Page)"/>
        <w:docPartUnique/>
      </w:docPartObj>
    </w:sdtPr>
    <w:sdtEndPr/>
    <w:sdtContent>
      <w:p w14:paraId="54714F27" w14:textId="7C326735" w:rsidR="00E079F2" w:rsidRDefault="00E079F2" w:rsidP="00E079F2">
        <w:pPr>
          <w:pStyle w:val="Footer"/>
          <w:jc w:val="center"/>
        </w:pPr>
        <w:r>
          <w:fldChar w:fldCharType="begin"/>
        </w:r>
        <w:r>
          <w:instrText>PAGE   \* MERGEFORMAT</w:instrText>
        </w:r>
        <w:r>
          <w:fldChar w:fldCharType="separate"/>
        </w:r>
        <w:r>
          <w:t>2</w:t>
        </w:r>
        <w:r>
          <w:fldChar w:fldCharType="end"/>
        </w:r>
      </w:p>
    </w:sdtContent>
  </w:sdt>
  <w:p w14:paraId="588A0373" w14:textId="77777777" w:rsidR="00E079F2" w:rsidRDefault="00E07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C8F3" w14:textId="77777777" w:rsidR="00B13D1A" w:rsidRDefault="00B13D1A" w:rsidP="00733E2A">
      <w:pPr>
        <w:spacing w:after="0"/>
      </w:pPr>
      <w:r>
        <w:separator/>
      </w:r>
    </w:p>
  </w:footnote>
  <w:footnote w:type="continuationSeparator" w:id="0">
    <w:p w14:paraId="37B6D5A0" w14:textId="77777777" w:rsidR="00B13D1A" w:rsidRDefault="00B13D1A" w:rsidP="00733E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5C5C" w14:textId="05E402CA" w:rsidR="00733E2A" w:rsidRDefault="00733E2A" w:rsidP="00733E2A">
    <w:pPr>
      <w:pStyle w:val="Header"/>
      <w:jc w:val="center"/>
    </w:pPr>
    <w:r>
      <w:rPr>
        <w:noProof/>
      </w:rPr>
      <w:drawing>
        <wp:inline distT="114300" distB="114300" distL="114300" distR="114300" wp14:anchorId="174BB69C" wp14:editId="74FED3D2">
          <wp:extent cx="4126230" cy="1520190"/>
          <wp:effectExtent l="0" t="0" r="7620" b="3810"/>
          <wp:docPr id="1" name="image1.png" descr="A blue and orang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ue and orange text&#10;&#10;Description automatically generated"/>
                  <pic:cNvPicPr preferRelativeResize="0"/>
                </pic:nvPicPr>
                <pic:blipFill>
                  <a:blip r:embed="rId1"/>
                  <a:srcRect/>
                  <a:stretch>
                    <a:fillRect/>
                  </a:stretch>
                </pic:blipFill>
                <pic:spPr>
                  <a:xfrm>
                    <a:off x="0" y="0"/>
                    <a:ext cx="4126230" cy="15201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598"/>
    <w:multiLevelType w:val="hybridMultilevel"/>
    <w:tmpl w:val="FB60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10553"/>
    <w:multiLevelType w:val="hybridMultilevel"/>
    <w:tmpl w:val="C5F03614"/>
    <w:lvl w:ilvl="0" w:tplc="08090001">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2" w15:restartNumberingAfterBreak="0">
    <w:nsid w:val="07824990"/>
    <w:multiLevelType w:val="multilevel"/>
    <w:tmpl w:val="C744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3623F"/>
    <w:multiLevelType w:val="hybridMultilevel"/>
    <w:tmpl w:val="2D021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FB5583"/>
    <w:multiLevelType w:val="multilevel"/>
    <w:tmpl w:val="9C8A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C0B66"/>
    <w:multiLevelType w:val="hybridMultilevel"/>
    <w:tmpl w:val="C726B8C4"/>
    <w:lvl w:ilvl="0" w:tplc="0809000F">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21723"/>
    <w:multiLevelType w:val="hybridMultilevel"/>
    <w:tmpl w:val="0A26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41AD7"/>
    <w:multiLevelType w:val="hybridMultilevel"/>
    <w:tmpl w:val="A6162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164AB"/>
    <w:multiLevelType w:val="hybridMultilevel"/>
    <w:tmpl w:val="CD9A2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BA1357"/>
    <w:multiLevelType w:val="hybridMultilevel"/>
    <w:tmpl w:val="84042E14"/>
    <w:lvl w:ilvl="0" w:tplc="FAA64DE4">
      <w:start w:val="1"/>
      <w:numFmt w:val="decimal"/>
      <w:lvlText w:val="%1."/>
      <w:lvlJc w:val="left"/>
      <w:pPr>
        <w:ind w:left="643" w:hanging="360"/>
      </w:pPr>
      <w:rPr>
        <w:rFonts w:hint="default"/>
        <w:b/>
        <w:bCs/>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080FF6"/>
    <w:multiLevelType w:val="hybridMultilevel"/>
    <w:tmpl w:val="E0F49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CA77082"/>
    <w:multiLevelType w:val="hybridMultilevel"/>
    <w:tmpl w:val="F83A57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43719"/>
    <w:multiLevelType w:val="hybridMultilevel"/>
    <w:tmpl w:val="FD72BD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F570C77"/>
    <w:multiLevelType w:val="hybridMultilevel"/>
    <w:tmpl w:val="BF4E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9263BE"/>
    <w:multiLevelType w:val="hybridMultilevel"/>
    <w:tmpl w:val="7D24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54772"/>
    <w:multiLevelType w:val="hybridMultilevel"/>
    <w:tmpl w:val="C3400F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2D3273"/>
    <w:multiLevelType w:val="hybridMultilevel"/>
    <w:tmpl w:val="35C2D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3361196"/>
    <w:multiLevelType w:val="hybridMultilevel"/>
    <w:tmpl w:val="D6622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BDD0995"/>
    <w:multiLevelType w:val="hybridMultilevel"/>
    <w:tmpl w:val="33F8F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1C13A3"/>
    <w:multiLevelType w:val="hybridMultilevel"/>
    <w:tmpl w:val="175CA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03A6C33"/>
    <w:multiLevelType w:val="hybridMultilevel"/>
    <w:tmpl w:val="DA4C4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6CF7375"/>
    <w:multiLevelType w:val="hybridMultilevel"/>
    <w:tmpl w:val="270EC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75D1986"/>
    <w:multiLevelType w:val="hybridMultilevel"/>
    <w:tmpl w:val="CDCA32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606679"/>
    <w:multiLevelType w:val="hybridMultilevel"/>
    <w:tmpl w:val="8B3C03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9B212D9"/>
    <w:multiLevelType w:val="hybridMultilevel"/>
    <w:tmpl w:val="4880C94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3B1E1E00"/>
    <w:multiLevelType w:val="multilevel"/>
    <w:tmpl w:val="1A4A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833983"/>
    <w:multiLevelType w:val="hybridMultilevel"/>
    <w:tmpl w:val="32B46E7E"/>
    <w:lvl w:ilvl="0" w:tplc="37AAD5D2">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DE77BA3"/>
    <w:multiLevelType w:val="hybridMultilevel"/>
    <w:tmpl w:val="C6D2DE7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3E811470"/>
    <w:multiLevelType w:val="hybridMultilevel"/>
    <w:tmpl w:val="9A32F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11879FE"/>
    <w:multiLevelType w:val="hybridMultilevel"/>
    <w:tmpl w:val="06367DA6"/>
    <w:lvl w:ilvl="0" w:tplc="37AAD5D2">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4F24AF5"/>
    <w:multiLevelType w:val="hybridMultilevel"/>
    <w:tmpl w:val="9F8AEF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74E38E8"/>
    <w:multiLevelType w:val="hybridMultilevel"/>
    <w:tmpl w:val="E2AC7D02"/>
    <w:lvl w:ilvl="0" w:tplc="040A717A">
      <w:start w:val="1"/>
      <w:numFmt w:val="lowerLetter"/>
      <w:lvlText w:val="(%1)"/>
      <w:lvlJc w:val="left"/>
      <w:pPr>
        <w:ind w:left="1090" w:hanging="360"/>
      </w:pPr>
      <w:rPr>
        <w:rFonts w:hint="default"/>
        <w:b/>
      </w:rPr>
    </w:lvl>
    <w:lvl w:ilvl="1" w:tplc="08090019" w:tentative="1">
      <w:start w:val="1"/>
      <w:numFmt w:val="lowerLetter"/>
      <w:lvlText w:val="%2."/>
      <w:lvlJc w:val="left"/>
      <w:pPr>
        <w:ind w:left="1810" w:hanging="360"/>
      </w:pPr>
    </w:lvl>
    <w:lvl w:ilvl="2" w:tplc="0809001B" w:tentative="1">
      <w:start w:val="1"/>
      <w:numFmt w:val="lowerRoman"/>
      <w:lvlText w:val="%3."/>
      <w:lvlJc w:val="right"/>
      <w:pPr>
        <w:ind w:left="2530" w:hanging="180"/>
      </w:pPr>
    </w:lvl>
    <w:lvl w:ilvl="3" w:tplc="0809000F" w:tentative="1">
      <w:start w:val="1"/>
      <w:numFmt w:val="decimal"/>
      <w:lvlText w:val="%4."/>
      <w:lvlJc w:val="left"/>
      <w:pPr>
        <w:ind w:left="3250" w:hanging="360"/>
      </w:pPr>
    </w:lvl>
    <w:lvl w:ilvl="4" w:tplc="08090019" w:tentative="1">
      <w:start w:val="1"/>
      <w:numFmt w:val="lowerLetter"/>
      <w:lvlText w:val="%5."/>
      <w:lvlJc w:val="left"/>
      <w:pPr>
        <w:ind w:left="3970" w:hanging="360"/>
      </w:pPr>
    </w:lvl>
    <w:lvl w:ilvl="5" w:tplc="0809001B" w:tentative="1">
      <w:start w:val="1"/>
      <w:numFmt w:val="lowerRoman"/>
      <w:lvlText w:val="%6."/>
      <w:lvlJc w:val="right"/>
      <w:pPr>
        <w:ind w:left="4690" w:hanging="180"/>
      </w:pPr>
    </w:lvl>
    <w:lvl w:ilvl="6" w:tplc="0809000F" w:tentative="1">
      <w:start w:val="1"/>
      <w:numFmt w:val="decimal"/>
      <w:lvlText w:val="%7."/>
      <w:lvlJc w:val="left"/>
      <w:pPr>
        <w:ind w:left="5410" w:hanging="360"/>
      </w:pPr>
    </w:lvl>
    <w:lvl w:ilvl="7" w:tplc="08090019" w:tentative="1">
      <w:start w:val="1"/>
      <w:numFmt w:val="lowerLetter"/>
      <w:lvlText w:val="%8."/>
      <w:lvlJc w:val="left"/>
      <w:pPr>
        <w:ind w:left="6130" w:hanging="360"/>
      </w:pPr>
    </w:lvl>
    <w:lvl w:ilvl="8" w:tplc="0809001B" w:tentative="1">
      <w:start w:val="1"/>
      <w:numFmt w:val="lowerRoman"/>
      <w:lvlText w:val="%9."/>
      <w:lvlJc w:val="right"/>
      <w:pPr>
        <w:ind w:left="6850" w:hanging="180"/>
      </w:pPr>
    </w:lvl>
  </w:abstractNum>
  <w:abstractNum w:abstractNumId="32" w15:restartNumberingAfterBreak="0">
    <w:nsid w:val="49DB0F53"/>
    <w:multiLevelType w:val="hybridMultilevel"/>
    <w:tmpl w:val="ED90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28335B"/>
    <w:multiLevelType w:val="hybridMultilevel"/>
    <w:tmpl w:val="E1ECA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39B17DC"/>
    <w:multiLevelType w:val="hybridMultilevel"/>
    <w:tmpl w:val="07905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41C6D78"/>
    <w:multiLevelType w:val="hybridMultilevel"/>
    <w:tmpl w:val="5D4230B2"/>
    <w:lvl w:ilvl="0" w:tplc="37AAD5D2">
      <w:start w:val="1"/>
      <w:numFmt w:val="bullet"/>
      <w:lvlText w:val="§"/>
      <w:lvlJc w:val="left"/>
      <w:pPr>
        <w:ind w:left="720" w:hanging="360"/>
      </w:pPr>
      <w:rPr>
        <w:rFonts w:ascii="Courier New" w:hAnsi="Courier New"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551015EF"/>
    <w:multiLevelType w:val="hybridMultilevel"/>
    <w:tmpl w:val="E2F20844"/>
    <w:lvl w:ilvl="0" w:tplc="7A186FD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D56097"/>
    <w:multiLevelType w:val="hybridMultilevel"/>
    <w:tmpl w:val="76E0F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65448D"/>
    <w:multiLevelType w:val="hybridMultilevel"/>
    <w:tmpl w:val="71A09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3741A0A"/>
    <w:multiLevelType w:val="hybridMultilevel"/>
    <w:tmpl w:val="EBA81830"/>
    <w:lvl w:ilvl="0" w:tplc="C3CE5796">
      <w:start w:val="1"/>
      <w:numFmt w:val="bullet"/>
      <w:lvlText w:val=""/>
      <w:lvlJc w:val="left"/>
      <w:pPr>
        <w:ind w:left="1440" w:hanging="360"/>
      </w:pPr>
      <w:rPr>
        <w:rFonts w:ascii="Symbol" w:hAnsi="Symbol" w:hint="default"/>
        <w:b/>
        <w:bCs w:val="0"/>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B1E231B"/>
    <w:multiLevelType w:val="hybridMultilevel"/>
    <w:tmpl w:val="4D40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0262EE"/>
    <w:multiLevelType w:val="hybridMultilevel"/>
    <w:tmpl w:val="1B3AC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D0C3F4A"/>
    <w:multiLevelType w:val="hybridMultilevel"/>
    <w:tmpl w:val="202213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E5B5996"/>
    <w:multiLevelType w:val="hybridMultilevel"/>
    <w:tmpl w:val="487078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FFE2FCF"/>
    <w:multiLevelType w:val="multilevel"/>
    <w:tmpl w:val="A2BC7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925270"/>
    <w:multiLevelType w:val="hybridMultilevel"/>
    <w:tmpl w:val="C1D46B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10B0131"/>
    <w:multiLevelType w:val="hybridMultilevel"/>
    <w:tmpl w:val="AD5C22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1C320AA"/>
    <w:multiLevelType w:val="hybridMultilevel"/>
    <w:tmpl w:val="C3D4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C176FC"/>
    <w:multiLevelType w:val="hybridMultilevel"/>
    <w:tmpl w:val="D3DE85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65F6606"/>
    <w:multiLevelType w:val="hybridMultilevel"/>
    <w:tmpl w:val="77BA9F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6EC05E2"/>
    <w:multiLevelType w:val="hybridMultilevel"/>
    <w:tmpl w:val="F90AB3B0"/>
    <w:lvl w:ilvl="0" w:tplc="8A54406C">
      <w:start w:val="1"/>
      <w:numFmt w:val="decimal"/>
      <w:lvlText w:val="%1."/>
      <w:lvlJc w:val="left"/>
      <w:pPr>
        <w:ind w:left="643" w:hanging="360"/>
      </w:pPr>
      <w:rPr>
        <w:rFonts w:hint="default"/>
        <w:b/>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80532D5"/>
    <w:multiLevelType w:val="hybridMultilevel"/>
    <w:tmpl w:val="BC34B73C"/>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52" w15:restartNumberingAfterBreak="0">
    <w:nsid w:val="79F45CC6"/>
    <w:multiLevelType w:val="hybridMultilevel"/>
    <w:tmpl w:val="F026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7D263B"/>
    <w:multiLevelType w:val="hybridMultilevel"/>
    <w:tmpl w:val="5C300002"/>
    <w:lvl w:ilvl="0" w:tplc="3FACFA8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271B47"/>
    <w:multiLevelType w:val="hybridMultilevel"/>
    <w:tmpl w:val="2E20EDE0"/>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55" w15:restartNumberingAfterBreak="0">
    <w:nsid w:val="7D47698B"/>
    <w:multiLevelType w:val="hybridMultilevel"/>
    <w:tmpl w:val="D64E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6A6A3B"/>
    <w:multiLevelType w:val="hybridMultilevel"/>
    <w:tmpl w:val="565A3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8114591">
    <w:abstractNumId w:val="5"/>
  </w:num>
  <w:num w:numId="2" w16cid:durableId="1119572042">
    <w:abstractNumId w:val="48"/>
  </w:num>
  <w:num w:numId="3" w16cid:durableId="1260676777">
    <w:abstractNumId w:val="12"/>
  </w:num>
  <w:num w:numId="4" w16cid:durableId="152187313">
    <w:abstractNumId w:val="0"/>
  </w:num>
  <w:num w:numId="5" w16cid:durableId="1463500601">
    <w:abstractNumId w:val="53"/>
  </w:num>
  <w:num w:numId="6" w16cid:durableId="526219164">
    <w:abstractNumId w:val="47"/>
  </w:num>
  <w:num w:numId="7" w16cid:durableId="1641036863">
    <w:abstractNumId w:val="49"/>
  </w:num>
  <w:num w:numId="8" w16cid:durableId="1364093725">
    <w:abstractNumId w:val="52"/>
  </w:num>
  <w:num w:numId="9" w16cid:durableId="1168204347">
    <w:abstractNumId w:val="32"/>
  </w:num>
  <w:num w:numId="10" w16cid:durableId="696539633">
    <w:abstractNumId w:val="27"/>
  </w:num>
  <w:num w:numId="11" w16cid:durableId="658733379">
    <w:abstractNumId w:val="39"/>
  </w:num>
  <w:num w:numId="12" w16cid:durableId="302076818">
    <w:abstractNumId w:val="38"/>
  </w:num>
  <w:num w:numId="13" w16cid:durableId="558975560">
    <w:abstractNumId w:val="46"/>
  </w:num>
  <w:num w:numId="14" w16cid:durableId="951326782">
    <w:abstractNumId w:val="28"/>
  </w:num>
  <w:num w:numId="15" w16cid:durableId="86508785">
    <w:abstractNumId w:val="21"/>
  </w:num>
  <w:num w:numId="16" w16cid:durableId="2060663141">
    <w:abstractNumId w:val="10"/>
  </w:num>
  <w:num w:numId="17" w16cid:durableId="504436927">
    <w:abstractNumId w:val="35"/>
  </w:num>
  <w:num w:numId="18" w16cid:durableId="1063256764">
    <w:abstractNumId w:val="26"/>
  </w:num>
  <w:num w:numId="19" w16cid:durableId="696976479">
    <w:abstractNumId w:val="29"/>
  </w:num>
  <w:num w:numId="20" w16cid:durableId="1136527428">
    <w:abstractNumId w:val="0"/>
  </w:num>
  <w:num w:numId="21" w16cid:durableId="1407651482">
    <w:abstractNumId w:val="53"/>
  </w:num>
  <w:num w:numId="22" w16cid:durableId="1905487744">
    <w:abstractNumId w:val="34"/>
  </w:num>
  <w:num w:numId="23" w16cid:durableId="1715276289">
    <w:abstractNumId w:val="42"/>
  </w:num>
  <w:num w:numId="24" w16cid:durableId="761603739">
    <w:abstractNumId w:val="30"/>
  </w:num>
  <w:num w:numId="25" w16cid:durableId="659432837">
    <w:abstractNumId w:val="17"/>
  </w:num>
  <w:num w:numId="26" w16cid:durableId="313726122">
    <w:abstractNumId w:val="54"/>
  </w:num>
  <w:num w:numId="27" w16cid:durableId="94788838">
    <w:abstractNumId w:val="19"/>
  </w:num>
  <w:num w:numId="28" w16cid:durableId="243227713">
    <w:abstractNumId w:val="43"/>
  </w:num>
  <w:num w:numId="29" w16cid:durableId="1386291513">
    <w:abstractNumId w:val="24"/>
  </w:num>
  <w:num w:numId="30" w16cid:durableId="853225515">
    <w:abstractNumId w:val="8"/>
  </w:num>
  <w:num w:numId="31" w16cid:durableId="2081822820">
    <w:abstractNumId w:val="41"/>
  </w:num>
  <w:num w:numId="32" w16cid:durableId="751244606">
    <w:abstractNumId w:val="20"/>
  </w:num>
  <w:num w:numId="33" w16cid:durableId="930506141">
    <w:abstractNumId w:val="7"/>
  </w:num>
  <w:num w:numId="34" w16cid:durableId="1336299627">
    <w:abstractNumId w:val="45"/>
  </w:num>
  <w:num w:numId="35" w16cid:durableId="170028057">
    <w:abstractNumId w:val="33"/>
  </w:num>
  <w:num w:numId="36" w16cid:durableId="1790927129">
    <w:abstractNumId w:val="4"/>
  </w:num>
  <w:num w:numId="37" w16cid:durableId="1762146333">
    <w:abstractNumId w:val="2"/>
  </w:num>
  <w:num w:numId="38" w16cid:durableId="1471633735">
    <w:abstractNumId w:val="44"/>
  </w:num>
  <w:num w:numId="39" w16cid:durableId="84498323">
    <w:abstractNumId w:val="25"/>
  </w:num>
  <w:num w:numId="40" w16cid:durableId="1429737189">
    <w:abstractNumId w:val="6"/>
  </w:num>
  <w:num w:numId="41" w16cid:durableId="378601651">
    <w:abstractNumId w:val="1"/>
  </w:num>
  <w:num w:numId="42" w16cid:durableId="984159662">
    <w:abstractNumId w:val="40"/>
  </w:num>
  <w:num w:numId="43" w16cid:durableId="595527135">
    <w:abstractNumId w:val="55"/>
  </w:num>
  <w:num w:numId="44" w16cid:durableId="196704214">
    <w:abstractNumId w:val="15"/>
  </w:num>
  <w:num w:numId="45" w16cid:durableId="2085487002">
    <w:abstractNumId w:val="11"/>
  </w:num>
  <w:num w:numId="46" w16cid:durableId="1601063471">
    <w:abstractNumId w:val="22"/>
  </w:num>
  <w:num w:numId="47" w16cid:durableId="578171941">
    <w:abstractNumId w:val="23"/>
  </w:num>
  <w:num w:numId="48" w16cid:durableId="597326546">
    <w:abstractNumId w:val="18"/>
  </w:num>
  <w:num w:numId="49" w16cid:durableId="398597405">
    <w:abstractNumId w:val="3"/>
  </w:num>
  <w:num w:numId="50" w16cid:durableId="702443314">
    <w:abstractNumId w:val="13"/>
  </w:num>
  <w:num w:numId="51" w16cid:durableId="2051609210">
    <w:abstractNumId w:val="56"/>
  </w:num>
  <w:num w:numId="52" w16cid:durableId="2058578917">
    <w:abstractNumId w:val="50"/>
  </w:num>
  <w:num w:numId="53" w16cid:durableId="511653758">
    <w:abstractNumId w:val="9"/>
  </w:num>
  <w:num w:numId="54" w16cid:durableId="1764567591">
    <w:abstractNumId w:val="37"/>
  </w:num>
  <w:num w:numId="55" w16cid:durableId="1804426133">
    <w:abstractNumId w:val="16"/>
  </w:num>
  <w:num w:numId="56" w16cid:durableId="1078483242">
    <w:abstractNumId w:val="51"/>
  </w:num>
  <w:num w:numId="57" w16cid:durableId="1534029495">
    <w:abstractNumId w:val="36"/>
  </w:num>
  <w:num w:numId="58" w16cid:durableId="1693340540">
    <w:abstractNumId w:val="31"/>
  </w:num>
  <w:num w:numId="59" w16cid:durableId="16241183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2A"/>
    <w:rsid w:val="00000A87"/>
    <w:rsid w:val="00005A5B"/>
    <w:rsid w:val="000107E9"/>
    <w:rsid w:val="00014671"/>
    <w:rsid w:val="00015116"/>
    <w:rsid w:val="000155CB"/>
    <w:rsid w:val="00016897"/>
    <w:rsid w:val="00023259"/>
    <w:rsid w:val="00034F10"/>
    <w:rsid w:val="0004563B"/>
    <w:rsid w:val="0004671C"/>
    <w:rsid w:val="0005064E"/>
    <w:rsid w:val="000606F4"/>
    <w:rsid w:val="00062F12"/>
    <w:rsid w:val="00063F0A"/>
    <w:rsid w:val="00064455"/>
    <w:rsid w:val="0006511E"/>
    <w:rsid w:val="00066480"/>
    <w:rsid w:val="0008187B"/>
    <w:rsid w:val="0008252C"/>
    <w:rsid w:val="000847B3"/>
    <w:rsid w:val="000857A7"/>
    <w:rsid w:val="00086686"/>
    <w:rsid w:val="00090460"/>
    <w:rsid w:val="00094ABC"/>
    <w:rsid w:val="00096928"/>
    <w:rsid w:val="00097181"/>
    <w:rsid w:val="000A0FE7"/>
    <w:rsid w:val="000B1C3B"/>
    <w:rsid w:val="000B1EDB"/>
    <w:rsid w:val="000B2EF5"/>
    <w:rsid w:val="000B4278"/>
    <w:rsid w:val="000C0C71"/>
    <w:rsid w:val="000C0EB1"/>
    <w:rsid w:val="000C2385"/>
    <w:rsid w:val="000C2EF7"/>
    <w:rsid w:val="000C54DD"/>
    <w:rsid w:val="000C5CA4"/>
    <w:rsid w:val="000C5D98"/>
    <w:rsid w:val="000C7273"/>
    <w:rsid w:val="000D00E6"/>
    <w:rsid w:val="000D3AA3"/>
    <w:rsid w:val="000E0F8C"/>
    <w:rsid w:val="000E22EC"/>
    <w:rsid w:val="000E7CFA"/>
    <w:rsid w:val="000F0F20"/>
    <w:rsid w:val="000F30A3"/>
    <w:rsid w:val="000F3589"/>
    <w:rsid w:val="000F6A4D"/>
    <w:rsid w:val="00104C30"/>
    <w:rsid w:val="001100DF"/>
    <w:rsid w:val="00111625"/>
    <w:rsid w:val="0011600C"/>
    <w:rsid w:val="0011725A"/>
    <w:rsid w:val="00117E47"/>
    <w:rsid w:val="00120CC0"/>
    <w:rsid w:val="00120F92"/>
    <w:rsid w:val="00121097"/>
    <w:rsid w:val="001228E4"/>
    <w:rsid w:val="0012517D"/>
    <w:rsid w:val="0012781D"/>
    <w:rsid w:val="00130A66"/>
    <w:rsid w:val="00133A64"/>
    <w:rsid w:val="001342DF"/>
    <w:rsid w:val="00134C07"/>
    <w:rsid w:val="0013697D"/>
    <w:rsid w:val="00137650"/>
    <w:rsid w:val="00137E65"/>
    <w:rsid w:val="00144B91"/>
    <w:rsid w:val="00146CE4"/>
    <w:rsid w:val="0014743B"/>
    <w:rsid w:val="00150CF4"/>
    <w:rsid w:val="001512D9"/>
    <w:rsid w:val="00153F05"/>
    <w:rsid w:val="00156DB5"/>
    <w:rsid w:val="001575C0"/>
    <w:rsid w:val="001579A8"/>
    <w:rsid w:val="00173083"/>
    <w:rsid w:val="0017329B"/>
    <w:rsid w:val="00176529"/>
    <w:rsid w:val="00181A85"/>
    <w:rsid w:val="00187894"/>
    <w:rsid w:val="00190BC1"/>
    <w:rsid w:val="00191BE3"/>
    <w:rsid w:val="00193914"/>
    <w:rsid w:val="001951AB"/>
    <w:rsid w:val="001A011B"/>
    <w:rsid w:val="001A099B"/>
    <w:rsid w:val="001A1F9E"/>
    <w:rsid w:val="001A367E"/>
    <w:rsid w:val="001A516A"/>
    <w:rsid w:val="001A768A"/>
    <w:rsid w:val="001A77A2"/>
    <w:rsid w:val="001B764A"/>
    <w:rsid w:val="001B7DF8"/>
    <w:rsid w:val="001C09A1"/>
    <w:rsid w:val="001C0F39"/>
    <w:rsid w:val="001C23E3"/>
    <w:rsid w:val="001C4F4F"/>
    <w:rsid w:val="001C51D4"/>
    <w:rsid w:val="001C5B4F"/>
    <w:rsid w:val="001C7E1A"/>
    <w:rsid w:val="001D5EB6"/>
    <w:rsid w:val="001D7404"/>
    <w:rsid w:val="001E0BB0"/>
    <w:rsid w:val="001E14F2"/>
    <w:rsid w:val="001E28A0"/>
    <w:rsid w:val="001E2BDD"/>
    <w:rsid w:val="001E365B"/>
    <w:rsid w:val="001E52AD"/>
    <w:rsid w:val="001E7764"/>
    <w:rsid w:val="001F1D6C"/>
    <w:rsid w:val="001F1FE9"/>
    <w:rsid w:val="001F32D0"/>
    <w:rsid w:val="001F440F"/>
    <w:rsid w:val="002009CD"/>
    <w:rsid w:val="00204B31"/>
    <w:rsid w:val="00216AD1"/>
    <w:rsid w:val="00230500"/>
    <w:rsid w:val="00236B7D"/>
    <w:rsid w:val="00240DEF"/>
    <w:rsid w:val="002410C3"/>
    <w:rsid w:val="00243792"/>
    <w:rsid w:val="00245392"/>
    <w:rsid w:val="002505A4"/>
    <w:rsid w:val="00255DD3"/>
    <w:rsid w:val="002604F7"/>
    <w:rsid w:val="00262EFF"/>
    <w:rsid w:val="0026354F"/>
    <w:rsid w:val="0026368F"/>
    <w:rsid w:val="00264141"/>
    <w:rsid w:val="00265987"/>
    <w:rsid w:val="002659DB"/>
    <w:rsid w:val="00271F57"/>
    <w:rsid w:val="00274946"/>
    <w:rsid w:val="00274ADC"/>
    <w:rsid w:val="00280E0C"/>
    <w:rsid w:val="00280E3A"/>
    <w:rsid w:val="00282248"/>
    <w:rsid w:val="0028446E"/>
    <w:rsid w:val="00294B88"/>
    <w:rsid w:val="00295CCB"/>
    <w:rsid w:val="002A1248"/>
    <w:rsid w:val="002A3C5F"/>
    <w:rsid w:val="002B4563"/>
    <w:rsid w:val="002B4710"/>
    <w:rsid w:val="002B5A54"/>
    <w:rsid w:val="002C5F14"/>
    <w:rsid w:val="002C5FD7"/>
    <w:rsid w:val="002C7E56"/>
    <w:rsid w:val="002D1E1C"/>
    <w:rsid w:val="002D239E"/>
    <w:rsid w:val="002E0C26"/>
    <w:rsid w:val="002E7FCF"/>
    <w:rsid w:val="002F218B"/>
    <w:rsid w:val="002F67D0"/>
    <w:rsid w:val="00300505"/>
    <w:rsid w:val="00301758"/>
    <w:rsid w:val="00303111"/>
    <w:rsid w:val="003038E6"/>
    <w:rsid w:val="0031632B"/>
    <w:rsid w:val="00317564"/>
    <w:rsid w:val="00317A4A"/>
    <w:rsid w:val="003201DC"/>
    <w:rsid w:val="00321217"/>
    <w:rsid w:val="003248A6"/>
    <w:rsid w:val="00326628"/>
    <w:rsid w:val="003275B2"/>
    <w:rsid w:val="00331A74"/>
    <w:rsid w:val="003342FD"/>
    <w:rsid w:val="00335A0C"/>
    <w:rsid w:val="00342896"/>
    <w:rsid w:val="0034303C"/>
    <w:rsid w:val="00351928"/>
    <w:rsid w:val="00354FE0"/>
    <w:rsid w:val="00356298"/>
    <w:rsid w:val="0035747F"/>
    <w:rsid w:val="0036038B"/>
    <w:rsid w:val="00374167"/>
    <w:rsid w:val="00374B45"/>
    <w:rsid w:val="00375810"/>
    <w:rsid w:val="00375F4A"/>
    <w:rsid w:val="003779A1"/>
    <w:rsid w:val="00385F00"/>
    <w:rsid w:val="00390597"/>
    <w:rsid w:val="00396C0D"/>
    <w:rsid w:val="00397416"/>
    <w:rsid w:val="003A783C"/>
    <w:rsid w:val="003A7B30"/>
    <w:rsid w:val="003B196F"/>
    <w:rsid w:val="003B34AC"/>
    <w:rsid w:val="003B479D"/>
    <w:rsid w:val="003C035F"/>
    <w:rsid w:val="003C061E"/>
    <w:rsid w:val="003C3066"/>
    <w:rsid w:val="003C383D"/>
    <w:rsid w:val="003C7A2B"/>
    <w:rsid w:val="003D145F"/>
    <w:rsid w:val="003D3CE9"/>
    <w:rsid w:val="003D7540"/>
    <w:rsid w:val="003E1DBC"/>
    <w:rsid w:val="003E6031"/>
    <w:rsid w:val="003F1F82"/>
    <w:rsid w:val="003F425D"/>
    <w:rsid w:val="003F783B"/>
    <w:rsid w:val="00402B45"/>
    <w:rsid w:val="00402BAF"/>
    <w:rsid w:val="0040650C"/>
    <w:rsid w:val="00407D7E"/>
    <w:rsid w:val="0041373F"/>
    <w:rsid w:val="0042260A"/>
    <w:rsid w:val="00424FF6"/>
    <w:rsid w:val="00427E5E"/>
    <w:rsid w:val="00427F05"/>
    <w:rsid w:val="0043356D"/>
    <w:rsid w:val="004374BF"/>
    <w:rsid w:val="00441829"/>
    <w:rsid w:val="00442211"/>
    <w:rsid w:val="00444D3D"/>
    <w:rsid w:val="004450DC"/>
    <w:rsid w:val="00451AFA"/>
    <w:rsid w:val="004559DB"/>
    <w:rsid w:val="00455B54"/>
    <w:rsid w:val="0045625C"/>
    <w:rsid w:val="00466FF9"/>
    <w:rsid w:val="00471B97"/>
    <w:rsid w:val="00477254"/>
    <w:rsid w:val="00477F0D"/>
    <w:rsid w:val="00482F62"/>
    <w:rsid w:val="00482FA3"/>
    <w:rsid w:val="00483289"/>
    <w:rsid w:val="00485E89"/>
    <w:rsid w:val="00493A32"/>
    <w:rsid w:val="0049673F"/>
    <w:rsid w:val="00497CBD"/>
    <w:rsid w:val="004A5272"/>
    <w:rsid w:val="004B1905"/>
    <w:rsid w:val="004B4607"/>
    <w:rsid w:val="004B4D0D"/>
    <w:rsid w:val="004B5540"/>
    <w:rsid w:val="004C426F"/>
    <w:rsid w:val="004C5A2B"/>
    <w:rsid w:val="004D0739"/>
    <w:rsid w:val="004D1083"/>
    <w:rsid w:val="004D306A"/>
    <w:rsid w:val="004E3333"/>
    <w:rsid w:val="004E680D"/>
    <w:rsid w:val="00500395"/>
    <w:rsid w:val="00502FE9"/>
    <w:rsid w:val="00511EAD"/>
    <w:rsid w:val="005208B9"/>
    <w:rsid w:val="00527077"/>
    <w:rsid w:val="005300D5"/>
    <w:rsid w:val="00531BF9"/>
    <w:rsid w:val="00532A08"/>
    <w:rsid w:val="005340A5"/>
    <w:rsid w:val="00535296"/>
    <w:rsid w:val="005402D9"/>
    <w:rsid w:val="00544467"/>
    <w:rsid w:val="00544614"/>
    <w:rsid w:val="0055429D"/>
    <w:rsid w:val="005579A3"/>
    <w:rsid w:val="00565311"/>
    <w:rsid w:val="00566936"/>
    <w:rsid w:val="0056733D"/>
    <w:rsid w:val="00570781"/>
    <w:rsid w:val="005845FF"/>
    <w:rsid w:val="005900BA"/>
    <w:rsid w:val="005950A7"/>
    <w:rsid w:val="005A0998"/>
    <w:rsid w:val="005A353D"/>
    <w:rsid w:val="005B0AE3"/>
    <w:rsid w:val="005B2578"/>
    <w:rsid w:val="005B48D5"/>
    <w:rsid w:val="005B5F16"/>
    <w:rsid w:val="005B77A9"/>
    <w:rsid w:val="005C1DF6"/>
    <w:rsid w:val="005C63F5"/>
    <w:rsid w:val="005C6D3F"/>
    <w:rsid w:val="005C6E07"/>
    <w:rsid w:val="005D20E4"/>
    <w:rsid w:val="005E08F7"/>
    <w:rsid w:val="005E0C32"/>
    <w:rsid w:val="005F419F"/>
    <w:rsid w:val="005F5527"/>
    <w:rsid w:val="005F771F"/>
    <w:rsid w:val="00601969"/>
    <w:rsid w:val="00602087"/>
    <w:rsid w:val="00611937"/>
    <w:rsid w:val="00612447"/>
    <w:rsid w:val="00615664"/>
    <w:rsid w:val="00615E7A"/>
    <w:rsid w:val="00623814"/>
    <w:rsid w:val="00623CD2"/>
    <w:rsid w:val="00631A65"/>
    <w:rsid w:val="00642713"/>
    <w:rsid w:val="00647D9C"/>
    <w:rsid w:val="006526C4"/>
    <w:rsid w:val="00652C76"/>
    <w:rsid w:val="00655FF6"/>
    <w:rsid w:val="00657EED"/>
    <w:rsid w:val="0066148E"/>
    <w:rsid w:val="00663AEE"/>
    <w:rsid w:val="00663EBE"/>
    <w:rsid w:val="00664F96"/>
    <w:rsid w:val="00672C05"/>
    <w:rsid w:val="00674A7F"/>
    <w:rsid w:val="00674CC4"/>
    <w:rsid w:val="00675119"/>
    <w:rsid w:val="0068355B"/>
    <w:rsid w:val="00687175"/>
    <w:rsid w:val="00694030"/>
    <w:rsid w:val="006970EC"/>
    <w:rsid w:val="006976BC"/>
    <w:rsid w:val="006A0D43"/>
    <w:rsid w:val="006A12A2"/>
    <w:rsid w:val="006A5CF8"/>
    <w:rsid w:val="006B48A8"/>
    <w:rsid w:val="006B67EA"/>
    <w:rsid w:val="006C0A70"/>
    <w:rsid w:val="006C1C36"/>
    <w:rsid w:val="006C38DD"/>
    <w:rsid w:val="006C3D86"/>
    <w:rsid w:val="006C48D3"/>
    <w:rsid w:val="006C6060"/>
    <w:rsid w:val="006C7F49"/>
    <w:rsid w:val="006D6373"/>
    <w:rsid w:val="006D7593"/>
    <w:rsid w:val="006F2300"/>
    <w:rsid w:val="006F671F"/>
    <w:rsid w:val="00714ED4"/>
    <w:rsid w:val="00716AFD"/>
    <w:rsid w:val="0072228A"/>
    <w:rsid w:val="0072729D"/>
    <w:rsid w:val="00727FC2"/>
    <w:rsid w:val="0073242E"/>
    <w:rsid w:val="00733E2A"/>
    <w:rsid w:val="00734FFE"/>
    <w:rsid w:val="00735945"/>
    <w:rsid w:val="007371AA"/>
    <w:rsid w:val="00743FBC"/>
    <w:rsid w:val="007449D8"/>
    <w:rsid w:val="00745ED5"/>
    <w:rsid w:val="00750147"/>
    <w:rsid w:val="0075131C"/>
    <w:rsid w:val="00751C35"/>
    <w:rsid w:val="00751E95"/>
    <w:rsid w:val="00752138"/>
    <w:rsid w:val="00753863"/>
    <w:rsid w:val="00753C42"/>
    <w:rsid w:val="00754F87"/>
    <w:rsid w:val="00761229"/>
    <w:rsid w:val="0077005E"/>
    <w:rsid w:val="00770A29"/>
    <w:rsid w:val="00771E3E"/>
    <w:rsid w:val="007746C9"/>
    <w:rsid w:val="00777357"/>
    <w:rsid w:val="00780724"/>
    <w:rsid w:val="00783C58"/>
    <w:rsid w:val="007870A4"/>
    <w:rsid w:val="00793980"/>
    <w:rsid w:val="007960C3"/>
    <w:rsid w:val="00796FF0"/>
    <w:rsid w:val="007A48BF"/>
    <w:rsid w:val="007A5D78"/>
    <w:rsid w:val="007B023F"/>
    <w:rsid w:val="007B15C3"/>
    <w:rsid w:val="007C0300"/>
    <w:rsid w:val="007C40AA"/>
    <w:rsid w:val="007C643A"/>
    <w:rsid w:val="007D0162"/>
    <w:rsid w:val="007D154A"/>
    <w:rsid w:val="007D218E"/>
    <w:rsid w:val="007D249A"/>
    <w:rsid w:val="007E0B19"/>
    <w:rsid w:val="007E5A71"/>
    <w:rsid w:val="007E7017"/>
    <w:rsid w:val="007E7889"/>
    <w:rsid w:val="00800017"/>
    <w:rsid w:val="00801C3E"/>
    <w:rsid w:val="00802E44"/>
    <w:rsid w:val="008047EC"/>
    <w:rsid w:val="00806815"/>
    <w:rsid w:val="00812485"/>
    <w:rsid w:val="00812A28"/>
    <w:rsid w:val="0082050B"/>
    <w:rsid w:val="008231FE"/>
    <w:rsid w:val="0082594F"/>
    <w:rsid w:val="00825D26"/>
    <w:rsid w:val="00830B34"/>
    <w:rsid w:val="0083414A"/>
    <w:rsid w:val="0083792A"/>
    <w:rsid w:val="008402E1"/>
    <w:rsid w:val="0085615D"/>
    <w:rsid w:val="0085726A"/>
    <w:rsid w:val="0086263B"/>
    <w:rsid w:val="00867541"/>
    <w:rsid w:val="00870F7F"/>
    <w:rsid w:val="00872159"/>
    <w:rsid w:val="00877F8E"/>
    <w:rsid w:val="00891CBF"/>
    <w:rsid w:val="00893BC5"/>
    <w:rsid w:val="008A5F52"/>
    <w:rsid w:val="008A64D8"/>
    <w:rsid w:val="008B4E7A"/>
    <w:rsid w:val="008C26BA"/>
    <w:rsid w:val="008C3E5C"/>
    <w:rsid w:val="008D7E0E"/>
    <w:rsid w:val="008E175F"/>
    <w:rsid w:val="008E5A1A"/>
    <w:rsid w:val="008F1345"/>
    <w:rsid w:val="008F6C1A"/>
    <w:rsid w:val="00902A57"/>
    <w:rsid w:val="00905565"/>
    <w:rsid w:val="00907CCE"/>
    <w:rsid w:val="00913554"/>
    <w:rsid w:val="00920F92"/>
    <w:rsid w:val="00922F6A"/>
    <w:rsid w:val="00924CEB"/>
    <w:rsid w:val="0092580A"/>
    <w:rsid w:val="0092771E"/>
    <w:rsid w:val="00931FE6"/>
    <w:rsid w:val="00932374"/>
    <w:rsid w:val="009323CC"/>
    <w:rsid w:val="00943EB6"/>
    <w:rsid w:val="0094459E"/>
    <w:rsid w:val="00944796"/>
    <w:rsid w:val="009473E4"/>
    <w:rsid w:val="0095180C"/>
    <w:rsid w:val="009521A4"/>
    <w:rsid w:val="0095485F"/>
    <w:rsid w:val="00957BDE"/>
    <w:rsid w:val="00960717"/>
    <w:rsid w:val="00962A56"/>
    <w:rsid w:val="0096339C"/>
    <w:rsid w:val="00964014"/>
    <w:rsid w:val="0097352F"/>
    <w:rsid w:val="009760BA"/>
    <w:rsid w:val="009829F9"/>
    <w:rsid w:val="009849B0"/>
    <w:rsid w:val="009907C6"/>
    <w:rsid w:val="009922E8"/>
    <w:rsid w:val="009A2AC7"/>
    <w:rsid w:val="009A2CDB"/>
    <w:rsid w:val="009A475E"/>
    <w:rsid w:val="009A6D18"/>
    <w:rsid w:val="009A6F65"/>
    <w:rsid w:val="009A7898"/>
    <w:rsid w:val="009A79FD"/>
    <w:rsid w:val="009B2042"/>
    <w:rsid w:val="009B4FD1"/>
    <w:rsid w:val="009B7820"/>
    <w:rsid w:val="009C2424"/>
    <w:rsid w:val="009C3AEF"/>
    <w:rsid w:val="009D0800"/>
    <w:rsid w:val="009D12AE"/>
    <w:rsid w:val="009D762C"/>
    <w:rsid w:val="009E2480"/>
    <w:rsid w:val="009E386E"/>
    <w:rsid w:val="009E3982"/>
    <w:rsid w:val="009E6766"/>
    <w:rsid w:val="009F27E5"/>
    <w:rsid w:val="009F77E1"/>
    <w:rsid w:val="00A003F2"/>
    <w:rsid w:val="00A009F7"/>
    <w:rsid w:val="00A01580"/>
    <w:rsid w:val="00A03D85"/>
    <w:rsid w:val="00A04A8C"/>
    <w:rsid w:val="00A05417"/>
    <w:rsid w:val="00A11193"/>
    <w:rsid w:val="00A11AE2"/>
    <w:rsid w:val="00A13A08"/>
    <w:rsid w:val="00A15A3B"/>
    <w:rsid w:val="00A20CF0"/>
    <w:rsid w:val="00A254E2"/>
    <w:rsid w:val="00A2595F"/>
    <w:rsid w:val="00A26F58"/>
    <w:rsid w:val="00A3620D"/>
    <w:rsid w:val="00A3720D"/>
    <w:rsid w:val="00A4237D"/>
    <w:rsid w:val="00A4348B"/>
    <w:rsid w:val="00A46F4A"/>
    <w:rsid w:val="00A60927"/>
    <w:rsid w:val="00A6113A"/>
    <w:rsid w:val="00A6349A"/>
    <w:rsid w:val="00A643C9"/>
    <w:rsid w:val="00A64407"/>
    <w:rsid w:val="00A70CD9"/>
    <w:rsid w:val="00A70D32"/>
    <w:rsid w:val="00A723A5"/>
    <w:rsid w:val="00A75DB2"/>
    <w:rsid w:val="00A7641C"/>
    <w:rsid w:val="00A83B9D"/>
    <w:rsid w:val="00A86E81"/>
    <w:rsid w:val="00A86EB4"/>
    <w:rsid w:val="00AB2FF8"/>
    <w:rsid w:val="00AB41FE"/>
    <w:rsid w:val="00AC1822"/>
    <w:rsid w:val="00AD0A76"/>
    <w:rsid w:val="00AD2D3A"/>
    <w:rsid w:val="00AE6551"/>
    <w:rsid w:val="00AE7729"/>
    <w:rsid w:val="00AF13A5"/>
    <w:rsid w:val="00AF3954"/>
    <w:rsid w:val="00AF5CF4"/>
    <w:rsid w:val="00AF62BC"/>
    <w:rsid w:val="00B0113C"/>
    <w:rsid w:val="00B01ED6"/>
    <w:rsid w:val="00B0261F"/>
    <w:rsid w:val="00B03D96"/>
    <w:rsid w:val="00B04030"/>
    <w:rsid w:val="00B06F94"/>
    <w:rsid w:val="00B07867"/>
    <w:rsid w:val="00B07C15"/>
    <w:rsid w:val="00B1126C"/>
    <w:rsid w:val="00B124DB"/>
    <w:rsid w:val="00B13D1A"/>
    <w:rsid w:val="00B16CCF"/>
    <w:rsid w:val="00B204E7"/>
    <w:rsid w:val="00B21070"/>
    <w:rsid w:val="00B21D8B"/>
    <w:rsid w:val="00B23B98"/>
    <w:rsid w:val="00B31089"/>
    <w:rsid w:val="00B31958"/>
    <w:rsid w:val="00B35732"/>
    <w:rsid w:val="00B47EA0"/>
    <w:rsid w:val="00B73DEF"/>
    <w:rsid w:val="00B81060"/>
    <w:rsid w:val="00B81AD6"/>
    <w:rsid w:val="00B81AD8"/>
    <w:rsid w:val="00B82490"/>
    <w:rsid w:val="00B84C02"/>
    <w:rsid w:val="00B85116"/>
    <w:rsid w:val="00B86D31"/>
    <w:rsid w:val="00B915CA"/>
    <w:rsid w:val="00B9348A"/>
    <w:rsid w:val="00B95B5C"/>
    <w:rsid w:val="00B95EFF"/>
    <w:rsid w:val="00B97165"/>
    <w:rsid w:val="00BA18C8"/>
    <w:rsid w:val="00BA546E"/>
    <w:rsid w:val="00BA5A1C"/>
    <w:rsid w:val="00BB15A0"/>
    <w:rsid w:val="00BB4E8B"/>
    <w:rsid w:val="00BB76B1"/>
    <w:rsid w:val="00BC2B4A"/>
    <w:rsid w:val="00BD2187"/>
    <w:rsid w:val="00BD69C1"/>
    <w:rsid w:val="00BD6AD0"/>
    <w:rsid w:val="00BE7430"/>
    <w:rsid w:val="00BF012E"/>
    <w:rsid w:val="00BF05E6"/>
    <w:rsid w:val="00BF0D1B"/>
    <w:rsid w:val="00BF140B"/>
    <w:rsid w:val="00BF17B3"/>
    <w:rsid w:val="00BF26BB"/>
    <w:rsid w:val="00BF598F"/>
    <w:rsid w:val="00C06E4C"/>
    <w:rsid w:val="00C1025A"/>
    <w:rsid w:val="00C11264"/>
    <w:rsid w:val="00C14AE7"/>
    <w:rsid w:val="00C17B6A"/>
    <w:rsid w:val="00C21F9F"/>
    <w:rsid w:val="00C27739"/>
    <w:rsid w:val="00C27EC6"/>
    <w:rsid w:val="00C34EB2"/>
    <w:rsid w:val="00C36EAC"/>
    <w:rsid w:val="00C40081"/>
    <w:rsid w:val="00C4114C"/>
    <w:rsid w:val="00C45319"/>
    <w:rsid w:val="00C50A10"/>
    <w:rsid w:val="00C51C54"/>
    <w:rsid w:val="00C537C9"/>
    <w:rsid w:val="00C54251"/>
    <w:rsid w:val="00C54B73"/>
    <w:rsid w:val="00C54EA2"/>
    <w:rsid w:val="00C56630"/>
    <w:rsid w:val="00C56656"/>
    <w:rsid w:val="00C6378F"/>
    <w:rsid w:val="00C637B4"/>
    <w:rsid w:val="00C645CA"/>
    <w:rsid w:val="00C65A7D"/>
    <w:rsid w:val="00C670A5"/>
    <w:rsid w:val="00C70E5D"/>
    <w:rsid w:val="00C7398F"/>
    <w:rsid w:val="00C75BED"/>
    <w:rsid w:val="00C76A94"/>
    <w:rsid w:val="00C77649"/>
    <w:rsid w:val="00C77D1E"/>
    <w:rsid w:val="00C82BAC"/>
    <w:rsid w:val="00C87F64"/>
    <w:rsid w:val="00C96172"/>
    <w:rsid w:val="00CA0FDC"/>
    <w:rsid w:val="00CA224F"/>
    <w:rsid w:val="00CA7068"/>
    <w:rsid w:val="00CB0181"/>
    <w:rsid w:val="00CB653D"/>
    <w:rsid w:val="00CC2A2E"/>
    <w:rsid w:val="00CC6ECB"/>
    <w:rsid w:val="00CD1BDA"/>
    <w:rsid w:val="00CD4A08"/>
    <w:rsid w:val="00CD50CC"/>
    <w:rsid w:val="00CE2418"/>
    <w:rsid w:val="00CE4D52"/>
    <w:rsid w:val="00CE61BF"/>
    <w:rsid w:val="00CE73F4"/>
    <w:rsid w:val="00CE7AE3"/>
    <w:rsid w:val="00CE7BA5"/>
    <w:rsid w:val="00CF0867"/>
    <w:rsid w:val="00CF1AC6"/>
    <w:rsid w:val="00CF300D"/>
    <w:rsid w:val="00CF344A"/>
    <w:rsid w:val="00CF5C1F"/>
    <w:rsid w:val="00CF626D"/>
    <w:rsid w:val="00D001B8"/>
    <w:rsid w:val="00D00566"/>
    <w:rsid w:val="00D03BE2"/>
    <w:rsid w:val="00D044D7"/>
    <w:rsid w:val="00D04F4E"/>
    <w:rsid w:val="00D05ADD"/>
    <w:rsid w:val="00D0624F"/>
    <w:rsid w:val="00D07077"/>
    <w:rsid w:val="00D07BBD"/>
    <w:rsid w:val="00D11BE6"/>
    <w:rsid w:val="00D17538"/>
    <w:rsid w:val="00D2018C"/>
    <w:rsid w:val="00D250AC"/>
    <w:rsid w:val="00D27062"/>
    <w:rsid w:val="00D3058B"/>
    <w:rsid w:val="00D375C1"/>
    <w:rsid w:val="00D434FD"/>
    <w:rsid w:val="00D5165F"/>
    <w:rsid w:val="00D517CB"/>
    <w:rsid w:val="00D5782C"/>
    <w:rsid w:val="00D635D7"/>
    <w:rsid w:val="00D67AA7"/>
    <w:rsid w:val="00D70835"/>
    <w:rsid w:val="00D73992"/>
    <w:rsid w:val="00D764D2"/>
    <w:rsid w:val="00D77D38"/>
    <w:rsid w:val="00D808B4"/>
    <w:rsid w:val="00D82251"/>
    <w:rsid w:val="00D831CD"/>
    <w:rsid w:val="00D8588C"/>
    <w:rsid w:val="00DA14A3"/>
    <w:rsid w:val="00DA2518"/>
    <w:rsid w:val="00DA5555"/>
    <w:rsid w:val="00DA7648"/>
    <w:rsid w:val="00DB0CE4"/>
    <w:rsid w:val="00DC2365"/>
    <w:rsid w:val="00DC352B"/>
    <w:rsid w:val="00DD02E9"/>
    <w:rsid w:val="00DD40D6"/>
    <w:rsid w:val="00DD6E5D"/>
    <w:rsid w:val="00DD7C24"/>
    <w:rsid w:val="00DE07A5"/>
    <w:rsid w:val="00DE40D9"/>
    <w:rsid w:val="00DE5566"/>
    <w:rsid w:val="00DE75A0"/>
    <w:rsid w:val="00DF13A4"/>
    <w:rsid w:val="00DF235A"/>
    <w:rsid w:val="00DF27F5"/>
    <w:rsid w:val="00DF2E63"/>
    <w:rsid w:val="00DF57AD"/>
    <w:rsid w:val="00E01446"/>
    <w:rsid w:val="00E0373B"/>
    <w:rsid w:val="00E079F2"/>
    <w:rsid w:val="00E15CD6"/>
    <w:rsid w:val="00E17117"/>
    <w:rsid w:val="00E20741"/>
    <w:rsid w:val="00E213DE"/>
    <w:rsid w:val="00E253C9"/>
    <w:rsid w:val="00E267B5"/>
    <w:rsid w:val="00E37537"/>
    <w:rsid w:val="00E43C94"/>
    <w:rsid w:val="00E4450F"/>
    <w:rsid w:val="00E47979"/>
    <w:rsid w:val="00E5064E"/>
    <w:rsid w:val="00E55833"/>
    <w:rsid w:val="00E56975"/>
    <w:rsid w:val="00E56B97"/>
    <w:rsid w:val="00E62C40"/>
    <w:rsid w:val="00E64094"/>
    <w:rsid w:val="00E708D1"/>
    <w:rsid w:val="00E73224"/>
    <w:rsid w:val="00E8290D"/>
    <w:rsid w:val="00E915EA"/>
    <w:rsid w:val="00E93EA1"/>
    <w:rsid w:val="00E95B21"/>
    <w:rsid w:val="00E96FE1"/>
    <w:rsid w:val="00E97C89"/>
    <w:rsid w:val="00EA232E"/>
    <w:rsid w:val="00EA34B7"/>
    <w:rsid w:val="00EA69B1"/>
    <w:rsid w:val="00EB132E"/>
    <w:rsid w:val="00EC571F"/>
    <w:rsid w:val="00ED033E"/>
    <w:rsid w:val="00ED2391"/>
    <w:rsid w:val="00ED5C85"/>
    <w:rsid w:val="00ED6662"/>
    <w:rsid w:val="00EE1BEC"/>
    <w:rsid w:val="00EF2F1C"/>
    <w:rsid w:val="00EF3246"/>
    <w:rsid w:val="00EF5A96"/>
    <w:rsid w:val="00F010A0"/>
    <w:rsid w:val="00F01EB8"/>
    <w:rsid w:val="00F1291D"/>
    <w:rsid w:val="00F1340B"/>
    <w:rsid w:val="00F13692"/>
    <w:rsid w:val="00F153A9"/>
    <w:rsid w:val="00F20D1F"/>
    <w:rsid w:val="00F27C8D"/>
    <w:rsid w:val="00F300C2"/>
    <w:rsid w:val="00F3296B"/>
    <w:rsid w:val="00F335DF"/>
    <w:rsid w:val="00F3438C"/>
    <w:rsid w:val="00F37DB6"/>
    <w:rsid w:val="00F4528F"/>
    <w:rsid w:val="00F536C4"/>
    <w:rsid w:val="00F542BE"/>
    <w:rsid w:val="00F63965"/>
    <w:rsid w:val="00F63FFA"/>
    <w:rsid w:val="00F677FE"/>
    <w:rsid w:val="00F743EC"/>
    <w:rsid w:val="00F800F7"/>
    <w:rsid w:val="00F8558A"/>
    <w:rsid w:val="00F86C4F"/>
    <w:rsid w:val="00F90181"/>
    <w:rsid w:val="00F93470"/>
    <w:rsid w:val="00FA0062"/>
    <w:rsid w:val="00FA10E9"/>
    <w:rsid w:val="00FA1CD1"/>
    <w:rsid w:val="00FA4E92"/>
    <w:rsid w:val="00FB1219"/>
    <w:rsid w:val="00FB6C5E"/>
    <w:rsid w:val="00FB7C33"/>
    <w:rsid w:val="00FC22C8"/>
    <w:rsid w:val="00FC34BA"/>
    <w:rsid w:val="00FC3C8D"/>
    <w:rsid w:val="00FC5108"/>
    <w:rsid w:val="00FC6C5F"/>
    <w:rsid w:val="00FC7510"/>
    <w:rsid w:val="00FC7F26"/>
    <w:rsid w:val="00FD0FB6"/>
    <w:rsid w:val="00FD2B9B"/>
    <w:rsid w:val="00FD480E"/>
    <w:rsid w:val="00FD4BAD"/>
    <w:rsid w:val="00FD7A17"/>
    <w:rsid w:val="00FE57C6"/>
    <w:rsid w:val="00FE5EBF"/>
    <w:rsid w:val="00FE5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F719"/>
  <w15:chartTrackingRefBased/>
  <w15:docId w15:val="{16ED8A2E-9347-491F-B4F5-119911E6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B31"/>
    <w:pPr>
      <w:spacing w:after="80" w:line="240" w:lineRule="auto"/>
    </w:pPr>
    <w:rPr>
      <w:rFonts w:ascii="Open Sans" w:eastAsia="Open Sans" w:hAnsi="Open Sans" w:cs="Open Sans"/>
      <w:color w:val="695D46"/>
      <w:kern w:val="0"/>
      <w:lang w:eastAsia="en-GB"/>
      <w14:ligatures w14:val="none"/>
    </w:rPr>
  </w:style>
  <w:style w:type="paragraph" w:styleId="Heading1">
    <w:name w:val="heading 1"/>
    <w:basedOn w:val="Normal"/>
    <w:next w:val="Normal"/>
    <w:link w:val="Heading1Char"/>
    <w:uiPriority w:val="9"/>
    <w:qFormat/>
    <w:rsid w:val="00733E2A"/>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E2A"/>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E2A"/>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E2A"/>
    <w:rPr>
      <w:rFonts w:eastAsiaTheme="majorEastAsia" w:cstheme="majorBidi"/>
      <w:color w:val="272727" w:themeColor="text1" w:themeTint="D8"/>
    </w:rPr>
  </w:style>
  <w:style w:type="paragraph" w:styleId="Title">
    <w:name w:val="Title"/>
    <w:basedOn w:val="Normal"/>
    <w:next w:val="Normal"/>
    <w:link w:val="TitleChar"/>
    <w:uiPriority w:val="10"/>
    <w:qFormat/>
    <w:rsid w:val="00733E2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E2A"/>
    <w:pPr>
      <w:spacing w:before="160"/>
      <w:jc w:val="center"/>
    </w:pPr>
    <w:rPr>
      <w:i/>
      <w:iCs/>
      <w:color w:val="404040" w:themeColor="text1" w:themeTint="BF"/>
    </w:rPr>
  </w:style>
  <w:style w:type="character" w:customStyle="1" w:styleId="QuoteChar">
    <w:name w:val="Quote Char"/>
    <w:basedOn w:val="DefaultParagraphFont"/>
    <w:link w:val="Quote"/>
    <w:uiPriority w:val="29"/>
    <w:rsid w:val="00733E2A"/>
    <w:rPr>
      <w:i/>
      <w:iCs/>
      <w:color w:val="404040" w:themeColor="text1" w:themeTint="BF"/>
    </w:rPr>
  </w:style>
  <w:style w:type="paragraph" w:styleId="ListParagraph">
    <w:name w:val="List Paragraph"/>
    <w:basedOn w:val="Normal"/>
    <w:uiPriority w:val="34"/>
    <w:qFormat/>
    <w:rsid w:val="00733E2A"/>
    <w:pPr>
      <w:ind w:left="720"/>
      <w:contextualSpacing/>
    </w:pPr>
  </w:style>
  <w:style w:type="character" w:styleId="IntenseEmphasis">
    <w:name w:val="Intense Emphasis"/>
    <w:basedOn w:val="DefaultParagraphFont"/>
    <w:uiPriority w:val="21"/>
    <w:qFormat/>
    <w:rsid w:val="00733E2A"/>
    <w:rPr>
      <w:i/>
      <w:iCs/>
      <w:color w:val="0F4761" w:themeColor="accent1" w:themeShade="BF"/>
    </w:rPr>
  </w:style>
  <w:style w:type="paragraph" w:styleId="IntenseQuote">
    <w:name w:val="Intense Quote"/>
    <w:basedOn w:val="Normal"/>
    <w:next w:val="Normal"/>
    <w:link w:val="IntenseQuoteChar"/>
    <w:uiPriority w:val="30"/>
    <w:qFormat/>
    <w:rsid w:val="00733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E2A"/>
    <w:rPr>
      <w:i/>
      <w:iCs/>
      <w:color w:val="0F4761" w:themeColor="accent1" w:themeShade="BF"/>
    </w:rPr>
  </w:style>
  <w:style w:type="character" w:styleId="IntenseReference">
    <w:name w:val="Intense Reference"/>
    <w:basedOn w:val="DefaultParagraphFont"/>
    <w:uiPriority w:val="32"/>
    <w:qFormat/>
    <w:rsid w:val="00733E2A"/>
    <w:rPr>
      <w:b/>
      <w:bCs/>
      <w:smallCaps/>
      <w:color w:val="0F4761" w:themeColor="accent1" w:themeShade="BF"/>
      <w:spacing w:val="5"/>
    </w:rPr>
  </w:style>
  <w:style w:type="paragraph" w:styleId="Header">
    <w:name w:val="header"/>
    <w:basedOn w:val="Normal"/>
    <w:link w:val="HeaderChar"/>
    <w:uiPriority w:val="99"/>
    <w:unhideWhenUsed/>
    <w:rsid w:val="00733E2A"/>
    <w:pPr>
      <w:tabs>
        <w:tab w:val="center" w:pos="4513"/>
        <w:tab w:val="right" w:pos="9026"/>
      </w:tabs>
      <w:spacing w:after="0"/>
    </w:pPr>
  </w:style>
  <w:style w:type="character" w:customStyle="1" w:styleId="HeaderChar">
    <w:name w:val="Header Char"/>
    <w:basedOn w:val="DefaultParagraphFont"/>
    <w:link w:val="Header"/>
    <w:uiPriority w:val="99"/>
    <w:rsid w:val="00733E2A"/>
  </w:style>
  <w:style w:type="paragraph" w:styleId="Footer">
    <w:name w:val="footer"/>
    <w:basedOn w:val="Normal"/>
    <w:link w:val="FooterChar"/>
    <w:uiPriority w:val="99"/>
    <w:unhideWhenUsed/>
    <w:rsid w:val="00733E2A"/>
    <w:pPr>
      <w:tabs>
        <w:tab w:val="center" w:pos="4513"/>
        <w:tab w:val="right" w:pos="9026"/>
      </w:tabs>
      <w:spacing w:after="0"/>
    </w:pPr>
  </w:style>
  <w:style w:type="character" w:customStyle="1" w:styleId="FooterChar">
    <w:name w:val="Footer Char"/>
    <w:basedOn w:val="DefaultParagraphFont"/>
    <w:link w:val="Footer"/>
    <w:uiPriority w:val="99"/>
    <w:rsid w:val="00733E2A"/>
  </w:style>
  <w:style w:type="table" w:styleId="TableGrid">
    <w:name w:val="Table Grid"/>
    <w:basedOn w:val="TableNormal"/>
    <w:uiPriority w:val="39"/>
    <w:rsid w:val="00150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2F6A"/>
    <w:pPr>
      <w:spacing w:after="0" w:line="240" w:lineRule="auto"/>
    </w:pPr>
    <w:rPr>
      <w:rFonts w:ascii="Open Sans" w:eastAsia="Open Sans" w:hAnsi="Open Sans" w:cs="Open Sans"/>
      <w:color w:val="695D46"/>
      <w:kern w:val="0"/>
      <w:lang w:eastAsia="en-GB"/>
      <w14:ligatures w14:val="none"/>
    </w:rPr>
  </w:style>
  <w:style w:type="character" w:styleId="CommentReference">
    <w:name w:val="annotation reference"/>
    <w:basedOn w:val="DefaultParagraphFont"/>
    <w:uiPriority w:val="99"/>
    <w:semiHidden/>
    <w:unhideWhenUsed/>
    <w:rsid w:val="00922F6A"/>
    <w:rPr>
      <w:sz w:val="16"/>
      <w:szCs w:val="16"/>
    </w:rPr>
  </w:style>
  <w:style w:type="paragraph" w:styleId="CommentText">
    <w:name w:val="annotation text"/>
    <w:basedOn w:val="Normal"/>
    <w:link w:val="CommentTextChar"/>
    <w:uiPriority w:val="99"/>
    <w:unhideWhenUsed/>
    <w:rsid w:val="00922F6A"/>
    <w:rPr>
      <w:sz w:val="20"/>
      <w:szCs w:val="20"/>
    </w:rPr>
  </w:style>
  <w:style w:type="character" w:customStyle="1" w:styleId="CommentTextChar">
    <w:name w:val="Comment Text Char"/>
    <w:basedOn w:val="DefaultParagraphFont"/>
    <w:link w:val="CommentText"/>
    <w:uiPriority w:val="99"/>
    <w:rsid w:val="00922F6A"/>
    <w:rPr>
      <w:rFonts w:ascii="Open Sans" w:eastAsia="Open Sans" w:hAnsi="Open Sans" w:cs="Open Sans"/>
      <w:color w:val="695D46"/>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922F6A"/>
    <w:rPr>
      <w:b/>
      <w:bCs/>
    </w:rPr>
  </w:style>
  <w:style w:type="character" w:customStyle="1" w:styleId="CommentSubjectChar">
    <w:name w:val="Comment Subject Char"/>
    <w:basedOn w:val="CommentTextChar"/>
    <w:link w:val="CommentSubject"/>
    <w:uiPriority w:val="99"/>
    <w:semiHidden/>
    <w:rsid w:val="00922F6A"/>
    <w:rPr>
      <w:rFonts w:ascii="Open Sans" w:eastAsia="Open Sans" w:hAnsi="Open Sans" w:cs="Open Sans"/>
      <w:b/>
      <w:bCs/>
      <w:color w:val="695D46"/>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177150">
      <w:bodyDiv w:val="1"/>
      <w:marLeft w:val="0"/>
      <w:marRight w:val="0"/>
      <w:marTop w:val="0"/>
      <w:marBottom w:val="0"/>
      <w:divBdr>
        <w:top w:val="none" w:sz="0" w:space="0" w:color="auto"/>
        <w:left w:val="none" w:sz="0" w:space="0" w:color="auto"/>
        <w:bottom w:val="none" w:sz="0" w:space="0" w:color="auto"/>
        <w:right w:val="none" w:sz="0" w:space="0" w:color="auto"/>
      </w:divBdr>
    </w:div>
    <w:div w:id="1124038760">
      <w:bodyDiv w:val="1"/>
      <w:marLeft w:val="0"/>
      <w:marRight w:val="0"/>
      <w:marTop w:val="0"/>
      <w:marBottom w:val="0"/>
      <w:divBdr>
        <w:top w:val="none" w:sz="0" w:space="0" w:color="auto"/>
        <w:left w:val="none" w:sz="0" w:space="0" w:color="auto"/>
        <w:bottom w:val="none" w:sz="0" w:space="0" w:color="auto"/>
        <w:right w:val="none" w:sz="0" w:space="0" w:color="auto"/>
      </w:divBdr>
    </w:div>
    <w:div w:id="1426875287">
      <w:bodyDiv w:val="1"/>
      <w:marLeft w:val="0"/>
      <w:marRight w:val="0"/>
      <w:marTop w:val="0"/>
      <w:marBottom w:val="0"/>
      <w:divBdr>
        <w:top w:val="none" w:sz="0" w:space="0" w:color="auto"/>
        <w:left w:val="none" w:sz="0" w:space="0" w:color="auto"/>
        <w:bottom w:val="none" w:sz="0" w:space="0" w:color="auto"/>
        <w:right w:val="none" w:sz="0" w:space="0" w:color="auto"/>
      </w:divBdr>
    </w:div>
    <w:div w:id="1911192951">
      <w:bodyDiv w:val="1"/>
      <w:marLeft w:val="0"/>
      <w:marRight w:val="0"/>
      <w:marTop w:val="0"/>
      <w:marBottom w:val="0"/>
      <w:divBdr>
        <w:top w:val="none" w:sz="0" w:space="0" w:color="auto"/>
        <w:left w:val="none" w:sz="0" w:space="0" w:color="auto"/>
        <w:bottom w:val="none" w:sz="0" w:space="0" w:color="auto"/>
        <w:right w:val="none" w:sz="0" w:space="0" w:color="auto"/>
      </w:divBdr>
    </w:div>
    <w:div w:id="1957372201">
      <w:bodyDiv w:val="1"/>
      <w:marLeft w:val="0"/>
      <w:marRight w:val="0"/>
      <w:marTop w:val="0"/>
      <w:marBottom w:val="0"/>
      <w:divBdr>
        <w:top w:val="none" w:sz="0" w:space="0" w:color="auto"/>
        <w:left w:val="none" w:sz="0" w:space="0" w:color="auto"/>
        <w:bottom w:val="none" w:sz="0" w:space="0" w:color="auto"/>
        <w:right w:val="none" w:sz="0" w:space="0" w:color="auto"/>
      </w:divBdr>
      <w:divsChild>
        <w:div w:id="1339504798">
          <w:marLeft w:val="0"/>
          <w:marRight w:val="0"/>
          <w:marTop w:val="0"/>
          <w:marBottom w:val="0"/>
          <w:divBdr>
            <w:top w:val="none" w:sz="0" w:space="0" w:color="auto"/>
            <w:left w:val="none" w:sz="0" w:space="0" w:color="auto"/>
            <w:bottom w:val="none" w:sz="0" w:space="0" w:color="auto"/>
            <w:right w:val="none" w:sz="0" w:space="0" w:color="auto"/>
          </w:divBdr>
        </w:div>
        <w:div w:id="354577155">
          <w:marLeft w:val="0"/>
          <w:marRight w:val="0"/>
          <w:marTop w:val="0"/>
          <w:marBottom w:val="0"/>
          <w:divBdr>
            <w:top w:val="none" w:sz="0" w:space="0" w:color="auto"/>
            <w:left w:val="none" w:sz="0" w:space="0" w:color="auto"/>
            <w:bottom w:val="none" w:sz="0" w:space="0" w:color="auto"/>
            <w:right w:val="none" w:sz="0" w:space="0" w:color="auto"/>
          </w:divBdr>
        </w:div>
        <w:div w:id="1716588491">
          <w:marLeft w:val="0"/>
          <w:marRight w:val="0"/>
          <w:marTop w:val="0"/>
          <w:marBottom w:val="0"/>
          <w:divBdr>
            <w:top w:val="none" w:sz="0" w:space="0" w:color="auto"/>
            <w:left w:val="none" w:sz="0" w:space="0" w:color="auto"/>
            <w:bottom w:val="none" w:sz="0" w:space="0" w:color="auto"/>
            <w:right w:val="none" w:sz="0" w:space="0" w:color="auto"/>
          </w:divBdr>
          <w:divsChild>
            <w:div w:id="1306281144">
              <w:marLeft w:val="0"/>
              <w:marRight w:val="0"/>
              <w:marTop w:val="0"/>
              <w:marBottom w:val="0"/>
              <w:divBdr>
                <w:top w:val="none" w:sz="0" w:space="0" w:color="auto"/>
                <w:left w:val="none" w:sz="0" w:space="0" w:color="auto"/>
                <w:bottom w:val="none" w:sz="0" w:space="0" w:color="auto"/>
                <w:right w:val="none" w:sz="0" w:space="0" w:color="auto"/>
              </w:divBdr>
            </w:div>
          </w:divsChild>
        </w:div>
        <w:div w:id="1887332710">
          <w:marLeft w:val="0"/>
          <w:marRight w:val="0"/>
          <w:marTop w:val="0"/>
          <w:marBottom w:val="0"/>
          <w:divBdr>
            <w:top w:val="none" w:sz="0" w:space="0" w:color="auto"/>
            <w:left w:val="none" w:sz="0" w:space="0" w:color="auto"/>
            <w:bottom w:val="none" w:sz="0" w:space="0" w:color="auto"/>
            <w:right w:val="none" w:sz="0" w:space="0" w:color="auto"/>
          </w:divBdr>
        </w:div>
        <w:div w:id="1963030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Lawless</dc:creator>
  <cp:keywords/>
  <dc:description/>
  <cp:lastModifiedBy>Michelle Allen</cp:lastModifiedBy>
  <cp:revision>2</cp:revision>
  <dcterms:created xsi:type="dcterms:W3CDTF">2025-12-10T14:16:00Z</dcterms:created>
  <dcterms:modified xsi:type="dcterms:W3CDTF">2025-12-10T14:16:00Z</dcterms:modified>
</cp:coreProperties>
</file>