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7BDA2" w14:textId="2061731A" w:rsidR="000025E4" w:rsidRPr="00C4071B" w:rsidRDefault="000025E4" w:rsidP="000025E4">
      <w:pPr>
        <w:rPr>
          <w:rFonts w:ascii="Segoe UI Light" w:eastAsia="Times New Roman" w:hAnsi="Segoe UI Light" w:cs="Segoe UI Light"/>
          <w:b/>
          <w:bCs/>
        </w:rPr>
      </w:pPr>
      <w:r w:rsidRPr="00C4071B">
        <w:rPr>
          <w:rFonts w:ascii="Segoe UI Light" w:eastAsia="Times New Roman" w:hAnsi="Segoe UI Light" w:cs="Segoe UI Light"/>
          <w:b/>
          <w:bCs/>
        </w:rPr>
        <w:t xml:space="preserve">Agenda for CPS Executive Meeting – </w:t>
      </w:r>
      <w:r w:rsidR="007E40A4">
        <w:rPr>
          <w:rFonts w:ascii="Segoe UI Light" w:eastAsia="Times New Roman" w:hAnsi="Segoe UI Light" w:cs="Segoe UI Light"/>
          <w:b/>
          <w:bCs/>
        </w:rPr>
        <w:t>Monday</w:t>
      </w:r>
      <w:r>
        <w:rPr>
          <w:rFonts w:ascii="Segoe UI Light" w:eastAsia="Times New Roman" w:hAnsi="Segoe UI Light" w:cs="Segoe UI Light"/>
          <w:b/>
          <w:bCs/>
        </w:rPr>
        <w:t xml:space="preserve"> 2</w:t>
      </w:r>
      <w:r w:rsidR="007E40A4">
        <w:rPr>
          <w:rFonts w:ascii="Segoe UI Light" w:eastAsia="Times New Roman" w:hAnsi="Segoe UI Light" w:cs="Segoe UI Light"/>
          <w:b/>
          <w:bCs/>
        </w:rPr>
        <w:t>0</w:t>
      </w:r>
      <w:r w:rsidRPr="008F767C">
        <w:rPr>
          <w:rFonts w:ascii="Segoe UI Light" w:eastAsia="Times New Roman" w:hAnsi="Segoe UI Light" w:cs="Segoe UI Light"/>
          <w:b/>
          <w:bCs/>
          <w:vertAlign w:val="superscript"/>
        </w:rPr>
        <w:t>th</w:t>
      </w:r>
      <w:r>
        <w:rPr>
          <w:rFonts w:ascii="Segoe UI Light" w:eastAsia="Times New Roman" w:hAnsi="Segoe UI Light" w:cs="Segoe UI Light"/>
          <w:b/>
          <w:bCs/>
        </w:rPr>
        <w:t xml:space="preserve"> </w:t>
      </w:r>
      <w:r w:rsidR="005A6C68">
        <w:rPr>
          <w:rFonts w:ascii="Segoe UI Light" w:eastAsia="Times New Roman" w:hAnsi="Segoe UI Light" w:cs="Segoe UI Light"/>
          <w:b/>
          <w:bCs/>
        </w:rPr>
        <w:t>April</w:t>
      </w:r>
      <w:r>
        <w:rPr>
          <w:rFonts w:ascii="Segoe UI Light" w:eastAsia="Times New Roman" w:hAnsi="Segoe UI Light" w:cs="Segoe UI Light"/>
          <w:b/>
          <w:bCs/>
        </w:rPr>
        <w:t xml:space="preserve"> 2026</w:t>
      </w:r>
      <w:r w:rsidRPr="00C4071B">
        <w:rPr>
          <w:rFonts w:ascii="Segoe UI Light" w:eastAsia="Times New Roman" w:hAnsi="Segoe UI Light" w:cs="Segoe UI Light"/>
          <w:b/>
          <w:bCs/>
        </w:rPr>
        <w:t xml:space="preserve"> (9.00am – </w:t>
      </w:r>
      <w:r w:rsidR="005A6C68">
        <w:rPr>
          <w:rFonts w:ascii="Segoe UI Light" w:eastAsia="Times New Roman" w:hAnsi="Segoe UI Light" w:cs="Segoe UI Light"/>
          <w:b/>
          <w:bCs/>
        </w:rPr>
        <w:t>1</w:t>
      </w:r>
      <w:r w:rsidR="00AF6DB6">
        <w:rPr>
          <w:rFonts w:ascii="Segoe UI Light" w:eastAsia="Times New Roman" w:hAnsi="Segoe UI Light" w:cs="Segoe UI Light"/>
          <w:b/>
          <w:bCs/>
        </w:rPr>
        <w:t>.30pm</w:t>
      </w:r>
      <w:r w:rsidRPr="00C4071B">
        <w:rPr>
          <w:rFonts w:ascii="Segoe UI Light" w:eastAsia="Times New Roman" w:hAnsi="Segoe UI Light" w:cs="Segoe UI Light"/>
          <w:b/>
          <w:bCs/>
        </w:rPr>
        <w:t>)</w:t>
      </w:r>
    </w:p>
    <w:p w14:paraId="0670C43A" w14:textId="322FAAD6" w:rsidR="009136A5" w:rsidRDefault="009136A5" w:rsidP="009136A5">
      <w:pPr>
        <w:rPr>
          <w:rFonts w:eastAsia="Times New Roman" w:cstheme="minorHAnsi"/>
          <w:b/>
          <w:bCs/>
          <w:sz w:val="28"/>
          <w:szCs w:val="28"/>
        </w:rPr>
      </w:pPr>
      <w:r>
        <w:rPr>
          <w:rFonts w:eastAsia="Times New Roman" w:cstheme="minorHAnsi"/>
          <w:b/>
          <w:bCs/>
          <w:sz w:val="28"/>
          <w:szCs w:val="28"/>
        </w:rPr>
        <w:t xml:space="preserve">Venue: </w:t>
      </w:r>
      <w:r w:rsidR="000025E4">
        <w:rPr>
          <w:rFonts w:eastAsia="Times New Roman" w:cstheme="minorHAnsi"/>
          <w:b/>
          <w:bCs/>
          <w:sz w:val="28"/>
          <w:szCs w:val="28"/>
        </w:rPr>
        <w:t>Google Meet</w:t>
      </w:r>
    </w:p>
    <w:p w14:paraId="2BED8206" w14:textId="2D8CC3EF" w:rsidR="009136A5" w:rsidRPr="009136A5" w:rsidRDefault="009136A5" w:rsidP="009136A5">
      <w:pPr>
        <w:rPr>
          <w:rFonts w:eastAsia="Times New Roman" w:cstheme="minorHAnsi"/>
          <w:sz w:val="24"/>
          <w:szCs w:val="24"/>
        </w:rPr>
      </w:pPr>
      <w:r w:rsidRPr="009136A5">
        <w:rPr>
          <w:rFonts w:eastAsia="Times New Roman" w:cstheme="minorHAnsi"/>
          <w:sz w:val="24"/>
          <w:szCs w:val="24"/>
        </w:rPr>
        <w:t>Apologies:</w:t>
      </w:r>
      <w:r w:rsidR="009342BD">
        <w:rPr>
          <w:rFonts w:eastAsia="Times New Roman" w:cstheme="minorHAnsi"/>
          <w:sz w:val="24"/>
          <w:szCs w:val="24"/>
        </w:rPr>
        <w:t xml:space="preserve"> Shital Patel</w:t>
      </w:r>
    </w:p>
    <w:p w14:paraId="2E0103D3" w14:textId="77777777" w:rsidR="00D35978" w:rsidRPr="00F97FD0" w:rsidRDefault="00D35978" w:rsidP="00F97FD0">
      <w:pPr>
        <w:pStyle w:val="NoSpacing"/>
      </w:pPr>
    </w:p>
    <w:tbl>
      <w:tblPr>
        <w:tblStyle w:val="TableGrid"/>
        <w:tblW w:w="15393" w:type="dxa"/>
        <w:tblInd w:w="-5" w:type="dxa"/>
        <w:tblLook w:val="04A0" w:firstRow="1" w:lastRow="0" w:firstColumn="1" w:lastColumn="0" w:noHBand="0" w:noVBand="1"/>
      </w:tblPr>
      <w:tblGrid>
        <w:gridCol w:w="1427"/>
        <w:gridCol w:w="2778"/>
        <w:gridCol w:w="4625"/>
        <w:gridCol w:w="3466"/>
        <w:gridCol w:w="3097"/>
      </w:tblGrid>
      <w:tr w:rsidR="00037861" w14:paraId="0B00B06D" w14:textId="5A238424" w:rsidTr="003C2E53">
        <w:tc>
          <w:tcPr>
            <w:tcW w:w="1427" w:type="dxa"/>
          </w:tcPr>
          <w:p w14:paraId="70212C56" w14:textId="48552A44" w:rsidR="00817AD1" w:rsidRPr="0098037C" w:rsidRDefault="00817AD1">
            <w:pPr>
              <w:rPr>
                <w:b/>
                <w:bCs/>
                <w:sz w:val="18"/>
                <w:szCs w:val="18"/>
              </w:rPr>
            </w:pPr>
            <w:r w:rsidRPr="0098037C">
              <w:rPr>
                <w:b/>
                <w:bCs/>
                <w:sz w:val="18"/>
                <w:szCs w:val="18"/>
              </w:rPr>
              <w:t>Timings</w:t>
            </w:r>
          </w:p>
        </w:tc>
        <w:tc>
          <w:tcPr>
            <w:tcW w:w="2778" w:type="dxa"/>
          </w:tcPr>
          <w:p w14:paraId="43AEE2AB" w14:textId="0E558D36" w:rsidR="00817AD1" w:rsidRPr="0098037C" w:rsidRDefault="00817AD1">
            <w:pPr>
              <w:rPr>
                <w:b/>
                <w:bCs/>
                <w:sz w:val="18"/>
                <w:szCs w:val="18"/>
              </w:rPr>
            </w:pPr>
            <w:r w:rsidRPr="0098037C">
              <w:rPr>
                <w:b/>
                <w:bCs/>
                <w:sz w:val="18"/>
                <w:szCs w:val="18"/>
              </w:rPr>
              <w:t>Session</w:t>
            </w:r>
          </w:p>
        </w:tc>
        <w:tc>
          <w:tcPr>
            <w:tcW w:w="4625" w:type="dxa"/>
          </w:tcPr>
          <w:p w14:paraId="273A84AD" w14:textId="2AC18E2A" w:rsidR="00817AD1" w:rsidRPr="0098037C" w:rsidRDefault="00817AD1">
            <w:pPr>
              <w:rPr>
                <w:b/>
                <w:bCs/>
                <w:sz w:val="18"/>
                <w:szCs w:val="18"/>
              </w:rPr>
            </w:pPr>
            <w:r w:rsidRPr="0098037C">
              <w:rPr>
                <w:b/>
                <w:bCs/>
                <w:sz w:val="18"/>
                <w:szCs w:val="18"/>
              </w:rPr>
              <w:t xml:space="preserve">Details </w:t>
            </w:r>
          </w:p>
        </w:tc>
        <w:tc>
          <w:tcPr>
            <w:tcW w:w="3466" w:type="dxa"/>
          </w:tcPr>
          <w:p w14:paraId="0A0E4F29" w14:textId="758D30C2" w:rsidR="00817AD1" w:rsidRPr="0098037C" w:rsidRDefault="00817AD1">
            <w:pPr>
              <w:rPr>
                <w:b/>
                <w:bCs/>
                <w:sz w:val="18"/>
                <w:szCs w:val="18"/>
              </w:rPr>
            </w:pPr>
            <w:r w:rsidRPr="0098037C">
              <w:rPr>
                <w:b/>
                <w:bCs/>
                <w:sz w:val="18"/>
                <w:szCs w:val="18"/>
              </w:rPr>
              <w:t>Purpose</w:t>
            </w:r>
          </w:p>
        </w:tc>
        <w:tc>
          <w:tcPr>
            <w:tcW w:w="3097" w:type="dxa"/>
          </w:tcPr>
          <w:p w14:paraId="1F914953" w14:textId="596528FB" w:rsidR="00817AD1" w:rsidRPr="0098037C" w:rsidRDefault="00AE7C90">
            <w:pPr>
              <w:rPr>
                <w:b/>
                <w:bCs/>
                <w:sz w:val="18"/>
                <w:szCs w:val="18"/>
              </w:rPr>
            </w:pPr>
            <w:r>
              <w:rPr>
                <w:b/>
                <w:bCs/>
                <w:sz w:val="18"/>
                <w:szCs w:val="18"/>
              </w:rPr>
              <w:t>Next Steps</w:t>
            </w:r>
          </w:p>
        </w:tc>
      </w:tr>
      <w:tr w:rsidR="00037861" w14:paraId="78ACC47D" w14:textId="399D7ED1" w:rsidTr="003C2E53">
        <w:trPr>
          <w:trHeight w:val="388"/>
        </w:trPr>
        <w:tc>
          <w:tcPr>
            <w:tcW w:w="1427" w:type="dxa"/>
          </w:tcPr>
          <w:p w14:paraId="0C9EE808" w14:textId="7BDB379A" w:rsidR="00817AD1" w:rsidRPr="0098037C" w:rsidRDefault="0016096C" w:rsidP="00142508">
            <w:pPr>
              <w:rPr>
                <w:b/>
                <w:bCs/>
                <w:sz w:val="18"/>
                <w:szCs w:val="18"/>
              </w:rPr>
            </w:pPr>
            <w:r>
              <w:rPr>
                <w:b/>
                <w:bCs/>
                <w:sz w:val="18"/>
                <w:szCs w:val="18"/>
              </w:rPr>
              <w:t>9.05 to 9.10</w:t>
            </w:r>
          </w:p>
        </w:tc>
        <w:tc>
          <w:tcPr>
            <w:tcW w:w="2778" w:type="dxa"/>
          </w:tcPr>
          <w:p w14:paraId="473822EB" w14:textId="58C9AB5E" w:rsidR="00817AD1" w:rsidRPr="0098037C" w:rsidRDefault="009136A5" w:rsidP="004C7751">
            <w:pPr>
              <w:rPr>
                <w:b/>
                <w:bCs/>
                <w:sz w:val="18"/>
                <w:szCs w:val="18"/>
              </w:rPr>
            </w:pPr>
            <w:r w:rsidRPr="0098037C">
              <w:rPr>
                <w:b/>
                <w:bCs/>
                <w:sz w:val="18"/>
                <w:szCs w:val="18"/>
              </w:rPr>
              <w:t>Welcome</w:t>
            </w:r>
          </w:p>
        </w:tc>
        <w:tc>
          <w:tcPr>
            <w:tcW w:w="4625" w:type="dxa"/>
          </w:tcPr>
          <w:p w14:paraId="4FA06B0F" w14:textId="33054C55" w:rsidR="00817AD1" w:rsidRPr="0098037C" w:rsidRDefault="009136A5" w:rsidP="00142508">
            <w:pPr>
              <w:rPr>
                <w:sz w:val="18"/>
                <w:szCs w:val="18"/>
              </w:rPr>
            </w:pPr>
            <w:r w:rsidRPr="0098037C">
              <w:rPr>
                <w:b/>
                <w:bCs/>
                <w:color w:val="7030A0"/>
                <w:sz w:val="18"/>
                <w:szCs w:val="18"/>
              </w:rPr>
              <w:t>Chair</w:t>
            </w:r>
            <w:r w:rsidR="00817AD1" w:rsidRPr="0098037C">
              <w:rPr>
                <w:sz w:val="18"/>
                <w:szCs w:val="18"/>
              </w:rPr>
              <w:t xml:space="preserve"> to lead</w:t>
            </w:r>
            <w:r w:rsidRPr="0098037C">
              <w:rPr>
                <w:sz w:val="18"/>
                <w:szCs w:val="18"/>
              </w:rPr>
              <w:t xml:space="preserve">. </w:t>
            </w:r>
          </w:p>
        </w:tc>
        <w:tc>
          <w:tcPr>
            <w:tcW w:w="3466" w:type="dxa"/>
          </w:tcPr>
          <w:p w14:paraId="23870DB4" w14:textId="46C49334" w:rsidR="009136A5" w:rsidRPr="0098037C" w:rsidRDefault="009136A5">
            <w:pPr>
              <w:rPr>
                <w:sz w:val="18"/>
                <w:szCs w:val="18"/>
              </w:rPr>
            </w:pPr>
            <w:r w:rsidRPr="0098037C">
              <w:rPr>
                <w:sz w:val="18"/>
                <w:szCs w:val="18"/>
              </w:rPr>
              <w:t xml:space="preserve">Confirm our goals for the </w:t>
            </w:r>
            <w:r w:rsidR="000570B8">
              <w:rPr>
                <w:sz w:val="18"/>
                <w:szCs w:val="18"/>
              </w:rPr>
              <w:t>morning</w:t>
            </w:r>
          </w:p>
        </w:tc>
        <w:tc>
          <w:tcPr>
            <w:tcW w:w="3097" w:type="dxa"/>
          </w:tcPr>
          <w:p w14:paraId="6A16F8E1" w14:textId="50FE5E5A" w:rsidR="00817AD1" w:rsidRPr="0098037C" w:rsidRDefault="00E0209A">
            <w:pPr>
              <w:rPr>
                <w:sz w:val="18"/>
                <w:szCs w:val="18"/>
              </w:rPr>
            </w:pPr>
            <w:r w:rsidRPr="0098037C">
              <w:rPr>
                <w:sz w:val="18"/>
                <w:szCs w:val="18"/>
              </w:rPr>
              <w:t>Agenda</w:t>
            </w:r>
          </w:p>
        </w:tc>
      </w:tr>
      <w:tr w:rsidR="00037861" w14:paraId="7F93BCF8" w14:textId="035ED7B2" w:rsidTr="003C2E53">
        <w:tc>
          <w:tcPr>
            <w:tcW w:w="1427" w:type="dxa"/>
          </w:tcPr>
          <w:p w14:paraId="2C59E35C" w14:textId="6AA5190E" w:rsidR="00817AD1" w:rsidRPr="0098037C" w:rsidRDefault="0016096C" w:rsidP="00B8169E">
            <w:pPr>
              <w:rPr>
                <w:b/>
                <w:bCs/>
                <w:sz w:val="18"/>
                <w:szCs w:val="18"/>
              </w:rPr>
            </w:pPr>
            <w:r>
              <w:rPr>
                <w:b/>
                <w:bCs/>
                <w:sz w:val="18"/>
                <w:szCs w:val="18"/>
              </w:rPr>
              <w:t>9.10 to 9.30</w:t>
            </w:r>
            <w:r w:rsidR="00817AD1" w:rsidRPr="0098037C">
              <w:rPr>
                <w:b/>
                <w:bCs/>
                <w:sz w:val="18"/>
                <w:szCs w:val="18"/>
              </w:rPr>
              <w:t xml:space="preserve"> </w:t>
            </w:r>
          </w:p>
        </w:tc>
        <w:tc>
          <w:tcPr>
            <w:tcW w:w="2778" w:type="dxa"/>
          </w:tcPr>
          <w:p w14:paraId="0F741698" w14:textId="5ABF19C2" w:rsidR="00817AD1" w:rsidRPr="0098037C" w:rsidRDefault="009136A5" w:rsidP="00142508">
            <w:pPr>
              <w:rPr>
                <w:sz w:val="18"/>
                <w:szCs w:val="18"/>
              </w:rPr>
            </w:pPr>
            <w:r w:rsidRPr="0098037C">
              <w:rPr>
                <w:b/>
                <w:bCs/>
                <w:sz w:val="18"/>
                <w:szCs w:val="18"/>
              </w:rPr>
              <w:t>Finance</w:t>
            </w:r>
            <w:r w:rsidR="002F588A" w:rsidRPr="0098037C">
              <w:rPr>
                <w:b/>
                <w:bCs/>
                <w:sz w:val="18"/>
                <w:szCs w:val="18"/>
              </w:rPr>
              <w:t xml:space="preserve"> U</w:t>
            </w:r>
            <w:r w:rsidRPr="0098037C">
              <w:rPr>
                <w:b/>
                <w:bCs/>
                <w:sz w:val="18"/>
                <w:szCs w:val="18"/>
              </w:rPr>
              <w:t>pdate</w:t>
            </w:r>
          </w:p>
        </w:tc>
        <w:tc>
          <w:tcPr>
            <w:tcW w:w="4625" w:type="dxa"/>
          </w:tcPr>
          <w:p w14:paraId="73937459" w14:textId="28233CDA" w:rsidR="00817AD1" w:rsidRPr="0098037C" w:rsidRDefault="009136A5" w:rsidP="005C28B2">
            <w:pPr>
              <w:rPr>
                <w:b/>
                <w:bCs/>
                <w:sz w:val="18"/>
                <w:szCs w:val="18"/>
              </w:rPr>
            </w:pPr>
            <w:r w:rsidRPr="0098037C">
              <w:rPr>
                <w:b/>
                <w:bCs/>
                <w:color w:val="7030A0"/>
                <w:sz w:val="18"/>
                <w:szCs w:val="18"/>
              </w:rPr>
              <w:t>Mila</w:t>
            </w:r>
            <w:r w:rsidR="00817AD1" w:rsidRPr="0098037C">
              <w:rPr>
                <w:b/>
                <w:bCs/>
                <w:color w:val="7030A0"/>
                <w:sz w:val="18"/>
                <w:szCs w:val="18"/>
              </w:rPr>
              <w:t xml:space="preserve"> </w:t>
            </w:r>
            <w:r w:rsidR="00817AD1" w:rsidRPr="0098037C">
              <w:rPr>
                <w:color w:val="000000" w:themeColor="text1"/>
                <w:sz w:val="18"/>
                <w:szCs w:val="18"/>
              </w:rPr>
              <w:t>to update team</w:t>
            </w:r>
          </w:p>
        </w:tc>
        <w:tc>
          <w:tcPr>
            <w:tcW w:w="3466" w:type="dxa"/>
          </w:tcPr>
          <w:p w14:paraId="7AE35DD5" w14:textId="685BE588" w:rsidR="00817AD1" w:rsidRPr="0098037C" w:rsidRDefault="009136A5">
            <w:pPr>
              <w:rPr>
                <w:sz w:val="18"/>
                <w:szCs w:val="18"/>
              </w:rPr>
            </w:pPr>
            <w:r w:rsidRPr="0098037C">
              <w:rPr>
                <w:sz w:val="18"/>
                <w:szCs w:val="18"/>
              </w:rPr>
              <w:t xml:space="preserve">Update </w:t>
            </w:r>
            <w:r w:rsidR="0016096C">
              <w:rPr>
                <w:sz w:val="18"/>
                <w:szCs w:val="18"/>
              </w:rPr>
              <w:t>Exec on financ</w:t>
            </w:r>
            <w:r w:rsidR="00310EE6">
              <w:rPr>
                <w:sz w:val="18"/>
                <w:szCs w:val="18"/>
              </w:rPr>
              <w:t>ial position</w:t>
            </w:r>
          </w:p>
        </w:tc>
        <w:tc>
          <w:tcPr>
            <w:tcW w:w="3097" w:type="dxa"/>
          </w:tcPr>
          <w:p w14:paraId="0788E003" w14:textId="1D7FE774" w:rsidR="00C640FF" w:rsidRDefault="00AE7C90">
            <w:pPr>
              <w:rPr>
                <w:sz w:val="18"/>
                <w:szCs w:val="18"/>
              </w:rPr>
            </w:pPr>
            <w:r>
              <w:rPr>
                <w:sz w:val="18"/>
                <w:szCs w:val="18"/>
              </w:rPr>
              <w:t xml:space="preserve">Review Core </w:t>
            </w:r>
            <w:r w:rsidR="0071715A">
              <w:rPr>
                <w:sz w:val="18"/>
                <w:szCs w:val="18"/>
              </w:rPr>
              <w:t>monthly</w:t>
            </w:r>
            <w:r>
              <w:rPr>
                <w:sz w:val="18"/>
                <w:szCs w:val="18"/>
              </w:rPr>
              <w:t>, Core f</w:t>
            </w:r>
            <w:r w:rsidR="00C640FF">
              <w:rPr>
                <w:sz w:val="18"/>
                <w:szCs w:val="18"/>
              </w:rPr>
              <w:t>u</w:t>
            </w:r>
            <w:r>
              <w:rPr>
                <w:sz w:val="18"/>
                <w:szCs w:val="18"/>
              </w:rPr>
              <w:t>nds are increasing</w:t>
            </w:r>
            <w:r w:rsidR="00C640FF">
              <w:rPr>
                <w:sz w:val="18"/>
                <w:szCs w:val="18"/>
              </w:rPr>
              <w:t xml:space="preserve"> various</w:t>
            </w:r>
            <w:r>
              <w:rPr>
                <w:sz w:val="18"/>
                <w:szCs w:val="18"/>
              </w:rPr>
              <w:t xml:space="preserve"> Options </w:t>
            </w:r>
            <w:r w:rsidR="00FC78ED">
              <w:rPr>
                <w:sz w:val="18"/>
                <w:szCs w:val="18"/>
              </w:rPr>
              <w:t>discussed.</w:t>
            </w:r>
            <w:r>
              <w:rPr>
                <w:sz w:val="18"/>
                <w:szCs w:val="18"/>
              </w:rPr>
              <w:t xml:space="preserve"> </w:t>
            </w:r>
          </w:p>
          <w:p w14:paraId="688577C4" w14:textId="43F741D0" w:rsidR="00817AD1" w:rsidRPr="0098037C" w:rsidRDefault="00C640FF">
            <w:pPr>
              <w:rPr>
                <w:sz w:val="18"/>
                <w:szCs w:val="18"/>
              </w:rPr>
            </w:pPr>
            <w:r w:rsidRPr="00C640FF">
              <w:rPr>
                <w:color w:val="EE0000"/>
                <w:sz w:val="18"/>
                <w:szCs w:val="18"/>
              </w:rPr>
              <w:t>Action:</w:t>
            </w:r>
            <w:r w:rsidR="00AE7C90" w:rsidRPr="00C640FF">
              <w:rPr>
                <w:color w:val="EE0000"/>
                <w:sz w:val="18"/>
                <w:szCs w:val="18"/>
              </w:rPr>
              <w:t xml:space="preserve"> </w:t>
            </w:r>
            <w:r w:rsidR="00AE7C90">
              <w:rPr>
                <w:sz w:val="18"/>
                <w:szCs w:val="18"/>
              </w:rPr>
              <w:t>Exec Team and Finance Committee to review at every meeting.</w:t>
            </w:r>
          </w:p>
        </w:tc>
      </w:tr>
      <w:tr w:rsidR="00037861" w14:paraId="75FF3FC9" w14:textId="561E5F57" w:rsidTr="003C2E53">
        <w:trPr>
          <w:trHeight w:val="1375"/>
        </w:trPr>
        <w:tc>
          <w:tcPr>
            <w:tcW w:w="1427" w:type="dxa"/>
            <w:shd w:val="clear" w:color="auto" w:fill="FFFFFF" w:themeFill="background1"/>
          </w:tcPr>
          <w:p w14:paraId="3F79F546" w14:textId="6CBBF9D7" w:rsidR="009136A5" w:rsidRPr="0098037C" w:rsidRDefault="00310EE6" w:rsidP="00513FA0">
            <w:pPr>
              <w:rPr>
                <w:b/>
                <w:bCs/>
                <w:sz w:val="18"/>
                <w:szCs w:val="18"/>
              </w:rPr>
            </w:pPr>
            <w:r>
              <w:rPr>
                <w:b/>
                <w:bCs/>
                <w:sz w:val="18"/>
                <w:szCs w:val="18"/>
              </w:rPr>
              <w:t xml:space="preserve">9.30 to </w:t>
            </w:r>
            <w:r w:rsidR="00C94942">
              <w:rPr>
                <w:b/>
                <w:bCs/>
                <w:sz w:val="18"/>
                <w:szCs w:val="18"/>
              </w:rPr>
              <w:t>10:00</w:t>
            </w:r>
          </w:p>
        </w:tc>
        <w:tc>
          <w:tcPr>
            <w:tcW w:w="2778" w:type="dxa"/>
            <w:shd w:val="clear" w:color="auto" w:fill="FFFFFF" w:themeFill="background1"/>
          </w:tcPr>
          <w:p w14:paraId="44C35951" w14:textId="652DDC29" w:rsidR="009136A5" w:rsidRPr="0098037C" w:rsidRDefault="00C94942" w:rsidP="008F5769">
            <w:pPr>
              <w:rPr>
                <w:b/>
                <w:bCs/>
                <w:sz w:val="18"/>
                <w:szCs w:val="18"/>
              </w:rPr>
            </w:pPr>
            <w:r>
              <w:rPr>
                <w:b/>
                <w:bCs/>
                <w:sz w:val="18"/>
                <w:szCs w:val="18"/>
              </w:rPr>
              <w:t>Committee Nominations</w:t>
            </w:r>
          </w:p>
        </w:tc>
        <w:tc>
          <w:tcPr>
            <w:tcW w:w="4625" w:type="dxa"/>
            <w:shd w:val="clear" w:color="auto" w:fill="FFFFFF" w:themeFill="background1"/>
          </w:tcPr>
          <w:p w14:paraId="470F4F4E" w14:textId="44C30EF7" w:rsidR="009136A5" w:rsidRPr="0098037C" w:rsidRDefault="009136A5" w:rsidP="009136A5">
            <w:pPr>
              <w:rPr>
                <w:sz w:val="18"/>
                <w:szCs w:val="18"/>
              </w:rPr>
            </w:pPr>
            <w:r w:rsidRPr="0098037C">
              <w:rPr>
                <w:b/>
                <w:bCs/>
                <w:color w:val="7030A0"/>
                <w:sz w:val="18"/>
                <w:szCs w:val="18"/>
              </w:rPr>
              <w:t xml:space="preserve">Led </w:t>
            </w:r>
            <w:r w:rsidR="00E64D23">
              <w:rPr>
                <w:b/>
                <w:bCs/>
                <w:color w:val="7030A0"/>
                <w:sz w:val="18"/>
                <w:szCs w:val="18"/>
              </w:rPr>
              <w:t xml:space="preserve">by </w:t>
            </w:r>
            <w:r w:rsidR="002F588A" w:rsidRPr="0098037C">
              <w:rPr>
                <w:b/>
                <w:bCs/>
                <w:color w:val="7030A0"/>
                <w:sz w:val="18"/>
                <w:szCs w:val="18"/>
              </w:rPr>
              <w:t>M</w:t>
            </w:r>
            <w:r w:rsidR="00B032F3">
              <w:rPr>
                <w:b/>
                <w:bCs/>
                <w:color w:val="7030A0"/>
                <w:sz w:val="18"/>
                <w:szCs w:val="18"/>
              </w:rPr>
              <w:t>A</w:t>
            </w:r>
          </w:p>
          <w:p w14:paraId="15465EEE" w14:textId="1E04DE36" w:rsidR="00037861" w:rsidRPr="0098037C" w:rsidRDefault="00C94942" w:rsidP="002F588A">
            <w:pPr>
              <w:pStyle w:val="ListParagraph"/>
              <w:numPr>
                <w:ilvl w:val="0"/>
                <w:numId w:val="27"/>
              </w:numPr>
              <w:rPr>
                <w:sz w:val="18"/>
                <w:szCs w:val="18"/>
              </w:rPr>
            </w:pPr>
            <w:r>
              <w:rPr>
                <w:sz w:val="18"/>
                <w:szCs w:val="18"/>
              </w:rPr>
              <w:t xml:space="preserve">Review </w:t>
            </w:r>
            <w:r w:rsidR="00CF49CF">
              <w:rPr>
                <w:sz w:val="18"/>
                <w:szCs w:val="18"/>
              </w:rPr>
              <w:t>nominations</w:t>
            </w:r>
          </w:p>
        </w:tc>
        <w:tc>
          <w:tcPr>
            <w:tcW w:w="3466" w:type="dxa"/>
            <w:shd w:val="clear" w:color="auto" w:fill="FFFFFF" w:themeFill="background1"/>
          </w:tcPr>
          <w:p w14:paraId="4F2D8CB2" w14:textId="667BFF39" w:rsidR="002F588A" w:rsidRPr="0098037C" w:rsidRDefault="00CF49CF" w:rsidP="00513FA0">
            <w:pPr>
              <w:rPr>
                <w:sz w:val="18"/>
                <w:szCs w:val="18"/>
              </w:rPr>
            </w:pPr>
            <w:r>
              <w:rPr>
                <w:sz w:val="18"/>
                <w:szCs w:val="18"/>
              </w:rPr>
              <w:t xml:space="preserve">Review &amp; decide next </w:t>
            </w:r>
            <w:r w:rsidR="00FC78ED">
              <w:rPr>
                <w:sz w:val="18"/>
                <w:szCs w:val="18"/>
              </w:rPr>
              <w:t>steps.</w:t>
            </w:r>
          </w:p>
          <w:p w14:paraId="47B49685" w14:textId="02AB2C32" w:rsidR="00945780" w:rsidRPr="0098037C" w:rsidRDefault="00945780" w:rsidP="00CF49CF">
            <w:pPr>
              <w:pStyle w:val="ListParagraph"/>
              <w:rPr>
                <w:sz w:val="18"/>
                <w:szCs w:val="18"/>
              </w:rPr>
            </w:pPr>
          </w:p>
        </w:tc>
        <w:tc>
          <w:tcPr>
            <w:tcW w:w="3097" w:type="dxa"/>
            <w:shd w:val="clear" w:color="auto" w:fill="FFFFFF" w:themeFill="background1"/>
          </w:tcPr>
          <w:p w14:paraId="0A4FFD4E" w14:textId="77777777" w:rsidR="00043D02" w:rsidRDefault="00CF49CF" w:rsidP="00513FA0">
            <w:pPr>
              <w:rPr>
                <w:sz w:val="18"/>
                <w:szCs w:val="18"/>
              </w:rPr>
            </w:pPr>
            <w:r>
              <w:rPr>
                <w:sz w:val="18"/>
                <w:szCs w:val="18"/>
              </w:rPr>
              <w:t>Nomination Forms</w:t>
            </w:r>
          </w:p>
          <w:p w14:paraId="66A9AB57" w14:textId="3F44123E" w:rsidR="00C640FF" w:rsidRDefault="00AE7C90" w:rsidP="00513FA0">
            <w:pPr>
              <w:rPr>
                <w:sz w:val="18"/>
                <w:szCs w:val="18"/>
              </w:rPr>
            </w:pPr>
            <w:r>
              <w:rPr>
                <w:sz w:val="18"/>
                <w:szCs w:val="18"/>
              </w:rPr>
              <w:t xml:space="preserve">Two nominations received, Exec </w:t>
            </w:r>
            <w:r w:rsidR="00FC78ED">
              <w:rPr>
                <w:sz w:val="18"/>
                <w:szCs w:val="18"/>
              </w:rPr>
              <w:t>discussed.</w:t>
            </w:r>
            <w:r>
              <w:rPr>
                <w:sz w:val="18"/>
                <w:szCs w:val="18"/>
              </w:rPr>
              <w:t xml:space="preserve"> </w:t>
            </w:r>
          </w:p>
          <w:p w14:paraId="1C32DD8F" w14:textId="4D206625" w:rsidR="00AE7C90" w:rsidRDefault="00C640FF" w:rsidP="00513FA0">
            <w:pPr>
              <w:rPr>
                <w:sz w:val="18"/>
                <w:szCs w:val="18"/>
              </w:rPr>
            </w:pPr>
            <w:r w:rsidRPr="00C640FF">
              <w:rPr>
                <w:color w:val="EE0000"/>
                <w:sz w:val="18"/>
                <w:szCs w:val="18"/>
              </w:rPr>
              <w:t>Action:</w:t>
            </w:r>
            <w:r w:rsidR="00AE7C90" w:rsidRPr="00C640FF">
              <w:rPr>
                <w:color w:val="EE0000"/>
                <w:sz w:val="18"/>
                <w:szCs w:val="18"/>
              </w:rPr>
              <w:t xml:space="preserve"> </w:t>
            </w:r>
            <w:r>
              <w:rPr>
                <w:sz w:val="18"/>
                <w:szCs w:val="18"/>
              </w:rPr>
              <w:t>T</w:t>
            </w:r>
            <w:r w:rsidR="00AE7C90">
              <w:rPr>
                <w:sz w:val="18"/>
                <w:szCs w:val="18"/>
              </w:rPr>
              <w:t>he nominations will be forwarded to all members for voting</w:t>
            </w:r>
            <w:r w:rsidR="009342BD">
              <w:rPr>
                <w:sz w:val="18"/>
                <w:szCs w:val="18"/>
              </w:rPr>
              <w:t xml:space="preserve"> </w:t>
            </w:r>
          </w:p>
          <w:p w14:paraId="663C6911" w14:textId="22F536C9" w:rsidR="00AE7C90" w:rsidRPr="0098037C" w:rsidRDefault="00C640FF" w:rsidP="00513FA0">
            <w:pPr>
              <w:rPr>
                <w:sz w:val="18"/>
                <w:szCs w:val="18"/>
              </w:rPr>
            </w:pPr>
            <w:r w:rsidRPr="00C640FF">
              <w:rPr>
                <w:color w:val="EE0000"/>
                <w:sz w:val="18"/>
                <w:szCs w:val="18"/>
              </w:rPr>
              <w:t>Action</w:t>
            </w:r>
            <w:r>
              <w:rPr>
                <w:sz w:val="18"/>
                <w:szCs w:val="18"/>
              </w:rPr>
              <w:t xml:space="preserve">: </w:t>
            </w:r>
            <w:r w:rsidR="00AE7C90">
              <w:rPr>
                <w:sz w:val="18"/>
                <w:szCs w:val="18"/>
              </w:rPr>
              <w:t>YL to invite the successful candidate to next FCM in May</w:t>
            </w:r>
          </w:p>
        </w:tc>
      </w:tr>
      <w:tr w:rsidR="00037861" w14:paraId="47F3A8BA" w14:textId="77777777" w:rsidTr="003C2E53">
        <w:trPr>
          <w:trHeight w:val="845"/>
        </w:trPr>
        <w:tc>
          <w:tcPr>
            <w:tcW w:w="1427" w:type="dxa"/>
            <w:shd w:val="clear" w:color="auto" w:fill="FFFFFF" w:themeFill="background1"/>
          </w:tcPr>
          <w:p w14:paraId="447FC268" w14:textId="6E7FA6A7" w:rsidR="00B25330" w:rsidRPr="0098037C" w:rsidRDefault="00B032F3" w:rsidP="00513FA0">
            <w:pPr>
              <w:rPr>
                <w:b/>
                <w:bCs/>
                <w:sz w:val="18"/>
                <w:szCs w:val="18"/>
              </w:rPr>
            </w:pPr>
            <w:r>
              <w:rPr>
                <w:b/>
                <w:bCs/>
                <w:sz w:val="18"/>
                <w:szCs w:val="18"/>
              </w:rPr>
              <w:t>10:00 to 10:15</w:t>
            </w:r>
          </w:p>
        </w:tc>
        <w:tc>
          <w:tcPr>
            <w:tcW w:w="2778" w:type="dxa"/>
            <w:shd w:val="clear" w:color="auto" w:fill="FFFFFF" w:themeFill="background1"/>
          </w:tcPr>
          <w:p w14:paraId="7451DDB4" w14:textId="2A5425A0" w:rsidR="00D0792E" w:rsidRPr="0098037C" w:rsidRDefault="00B032F3" w:rsidP="008F5769">
            <w:pPr>
              <w:rPr>
                <w:b/>
                <w:bCs/>
                <w:sz w:val="18"/>
                <w:szCs w:val="18"/>
              </w:rPr>
            </w:pPr>
            <w:r>
              <w:rPr>
                <w:b/>
                <w:bCs/>
                <w:sz w:val="18"/>
                <w:szCs w:val="18"/>
              </w:rPr>
              <w:t>Strategic Overview</w:t>
            </w:r>
          </w:p>
        </w:tc>
        <w:tc>
          <w:tcPr>
            <w:tcW w:w="4625" w:type="dxa"/>
            <w:shd w:val="clear" w:color="auto" w:fill="FFFFFF" w:themeFill="background1"/>
          </w:tcPr>
          <w:p w14:paraId="03B33F00" w14:textId="6877D776" w:rsidR="003C2E53" w:rsidRPr="00D0792E" w:rsidRDefault="00D0792E" w:rsidP="00B25330">
            <w:pPr>
              <w:pStyle w:val="ListParagraph"/>
              <w:numPr>
                <w:ilvl w:val="0"/>
                <w:numId w:val="32"/>
              </w:numPr>
              <w:rPr>
                <w:b/>
                <w:bCs/>
                <w:color w:val="7030A0"/>
                <w:sz w:val="18"/>
                <w:szCs w:val="18"/>
              </w:rPr>
            </w:pPr>
            <w:r w:rsidRPr="00D0792E">
              <w:rPr>
                <w:b/>
                <w:bCs/>
                <w:color w:val="7030A0"/>
                <w:sz w:val="18"/>
                <w:szCs w:val="18"/>
              </w:rPr>
              <w:t>Led by MA</w:t>
            </w:r>
          </w:p>
        </w:tc>
        <w:tc>
          <w:tcPr>
            <w:tcW w:w="3466" w:type="dxa"/>
            <w:shd w:val="clear" w:color="auto" w:fill="FFFFFF" w:themeFill="background1"/>
          </w:tcPr>
          <w:p w14:paraId="0E84992D" w14:textId="44A2274E" w:rsidR="00B25330" w:rsidRPr="0098037C" w:rsidRDefault="00B25330" w:rsidP="00513FA0">
            <w:pPr>
              <w:rPr>
                <w:sz w:val="18"/>
                <w:szCs w:val="18"/>
              </w:rPr>
            </w:pPr>
            <w:r w:rsidRPr="0098037C">
              <w:rPr>
                <w:sz w:val="18"/>
                <w:szCs w:val="18"/>
              </w:rPr>
              <w:t xml:space="preserve">Update </w:t>
            </w:r>
            <w:r w:rsidR="003D1116">
              <w:rPr>
                <w:sz w:val="18"/>
                <w:szCs w:val="18"/>
              </w:rPr>
              <w:t>Exec</w:t>
            </w:r>
            <w:r w:rsidRPr="0098037C">
              <w:rPr>
                <w:sz w:val="18"/>
                <w:szCs w:val="18"/>
              </w:rPr>
              <w:t xml:space="preserve"> on </w:t>
            </w:r>
            <w:r w:rsidR="003D1116">
              <w:rPr>
                <w:sz w:val="18"/>
                <w:szCs w:val="18"/>
              </w:rPr>
              <w:t>current position</w:t>
            </w:r>
            <w:r w:rsidR="003C2E53">
              <w:rPr>
                <w:sz w:val="18"/>
                <w:szCs w:val="18"/>
              </w:rPr>
              <w:t xml:space="preserve"> </w:t>
            </w:r>
          </w:p>
        </w:tc>
        <w:tc>
          <w:tcPr>
            <w:tcW w:w="3097" w:type="dxa"/>
            <w:shd w:val="clear" w:color="auto" w:fill="FFFFFF" w:themeFill="background1"/>
          </w:tcPr>
          <w:p w14:paraId="682052AE" w14:textId="0DFD626B" w:rsidR="00B25330" w:rsidRDefault="00AE7C90" w:rsidP="00513FA0">
            <w:pPr>
              <w:rPr>
                <w:sz w:val="18"/>
                <w:szCs w:val="18"/>
              </w:rPr>
            </w:pPr>
            <w:r>
              <w:rPr>
                <w:sz w:val="18"/>
                <w:szCs w:val="18"/>
              </w:rPr>
              <w:t>Integrated Neighbourhood Teams</w:t>
            </w:r>
            <w:r w:rsidR="0071715A">
              <w:rPr>
                <w:sz w:val="18"/>
                <w:szCs w:val="18"/>
              </w:rPr>
              <w:t xml:space="preserve"> </w:t>
            </w:r>
            <w:r w:rsidR="00F01828">
              <w:rPr>
                <w:sz w:val="18"/>
                <w:szCs w:val="18"/>
              </w:rPr>
              <w:t xml:space="preserve">are evolving from the current PCN footprints. </w:t>
            </w:r>
            <w:r w:rsidR="0071715A">
              <w:rPr>
                <w:sz w:val="18"/>
                <w:szCs w:val="18"/>
              </w:rPr>
              <w:t>Population Health to be the focus of work and will still be on localities of 30,000-50,000 populated areas.</w:t>
            </w:r>
          </w:p>
          <w:p w14:paraId="0FF51357" w14:textId="5A27A07D" w:rsidR="0071715A" w:rsidRPr="0098037C" w:rsidRDefault="0071715A" w:rsidP="00513FA0">
            <w:pPr>
              <w:rPr>
                <w:sz w:val="18"/>
                <w:szCs w:val="18"/>
              </w:rPr>
            </w:pPr>
            <w:r>
              <w:rPr>
                <w:sz w:val="18"/>
                <w:szCs w:val="18"/>
              </w:rPr>
              <w:t xml:space="preserve">The aim is </w:t>
            </w:r>
            <w:r w:rsidR="00F01828">
              <w:rPr>
                <w:sz w:val="18"/>
                <w:szCs w:val="18"/>
              </w:rPr>
              <w:t xml:space="preserve">to create a one contract approach to neighbourhood care for specific services. </w:t>
            </w:r>
            <w:r>
              <w:rPr>
                <w:sz w:val="18"/>
                <w:szCs w:val="18"/>
              </w:rPr>
              <w:t>CPS will be kept informed of progress as this develops</w:t>
            </w:r>
          </w:p>
        </w:tc>
      </w:tr>
      <w:tr w:rsidR="00037861" w14:paraId="43AAF4C9" w14:textId="77777777" w:rsidTr="003C2E53">
        <w:trPr>
          <w:trHeight w:val="404"/>
        </w:trPr>
        <w:tc>
          <w:tcPr>
            <w:tcW w:w="1427" w:type="dxa"/>
            <w:shd w:val="clear" w:color="auto" w:fill="D0CECE" w:themeFill="background2" w:themeFillShade="E6"/>
          </w:tcPr>
          <w:p w14:paraId="02A92FDF" w14:textId="49C018A4" w:rsidR="009136A5" w:rsidRPr="0098037C" w:rsidRDefault="004F17E9" w:rsidP="00513FA0">
            <w:pPr>
              <w:rPr>
                <w:b/>
                <w:bCs/>
                <w:sz w:val="18"/>
                <w:szCs w:val="18"/>
              </w:rPr>
            </w:pPr>
            <w:r>
              <w:rPr>
                <w:b/>
                <w:bCs/>
                <w:sz w:val="18"/>
                <w:szCs w:val="18"/>
              </w:rPr>
              <w:t>10:</w:t>
            </w:r>
            <w:r w:rsidR="008378C5">
              <w:rPr>
                <w:b/>
                <w:bCs/>
                <w:sz w:val="18"/>
                <w:szCs w:val="18"/>
              </w:rPr>
              <w:t>15</w:t>
            </w:r>
            <w:r>
              <w:rPr>
                <w:b/>
                <w:bCs/>
                <w:sz w:val="18"/>
                <w:szCs w:val="18"/>
              </w:rPr>
              <w:t xml:space="preserve"> to 1</w:t>
            </w:r>
            <w:r w:rsidR="001906EC">
              <w:rPr>
                <w:b/>
                <w:bCs/>
                <w:sz w:val="18"/>
                <w:szCs w:val="18"/>
              </w:rPr>
              <w:t>0.</w:t>
            </w:r>
            <w:r w:rsidR="0044483F">
              <w:rPr>
                <w:b/>
                <w:bCs/>
                <w:sz w:val="18"/>
                <w:szCs w:val="18"/>
              </w:rPr>
              <w:t>25</w:t>
            </w:r>
          </w:p>
        </w:tc>
        <w:tc>
          <w:tcPr>
            <w:tcW w:w="2778" w:type="dxa"/>
            <w:shd w:val="clear" w:color="auto" w:fill="D0CECE" w:themeFill="background2" w:themeFillShade="E6"/>
          </w:tcPr>
          <w:p w14:paraId="2F9E2AE5" w14:textId="6E08738A" w:rsidR="009136A5" w:rsidRPr="0098037C" w:rsidRDefault="009136A5" w:rsidP="008F5769">
            <w:pPr>
              <w:rPr>
                <w:b/>
                <w:bCs/>
                <w:sz w:val="18"/>
                <w:szCs w:val="18"/>
              </w:rPr>
            </w:pPr>
            <w:r w:rsidRPr="0098037C">
              <w:rPr>
                <w:b/>
                <w:bCs/>
                <w:sz w:val="18"/>
                <w:szCs w:val="18"/>
              </w:rPr>
              <w:t>Break</w:t>
            </w:r>
          </w:p>
        </w:tc>
        <w:tc>
          <w:tcPr>
            <w:tcW w:w="4625" w:type="dxa"/>
            <w:shd w:val="clear" w:color="auto" w:fill="D0CECE" w:themeFill="background2" w:themeFillShade="E6"/>
          </w:tcPr>
          <w:p w14:paraId="61E06577" w14:textId="77777777" w:rsidR="009136A5" w:rsidRPr="0098037C" w:rsidRDefault="009136A5" w:rsidP="009136A5">
            <w:pPr>
              <w:rPr>
                <w:b/>
                <w:bCs/>
                <w:color w:val="7030A0"/>
                <w:sz w:val="18"/>
                <w:szCs w:val="18"/>
              </w:rPr>
            </w:pPr>
          </w:p>
        </w:tc>
        <w:tc>
          <w:tcPr>
            <w:tcW w:w="3466" w:type="dxa"/>
            <w:shd w:val="clear" w:color="auto" w:fill="D0CECE" w:themeFill="background2" w:themeFillShade="E6"/>
          </w:tcPr>
          <w:p w14:paraId="78A161A4" w14:textId="77777777" w:rsidR="009136A5" w:rsidRPr="0098037C" w:rsidRDefault="009136A5" w:rsidP="00513FA0">
            <w:pPr>
              <w:rPr>
                <w:sz w:val="18"/>
                <w:szCs w:val="18"/>
              </w:rPr>
            </w:pPr>
          </w:p>
        </w:tc>
        <w:tc>
          <w:tcPr>
            <w:tcW w:w="3097" w:type="dxa"/>
            <w:shd w:val="clear" w:color="auto" w:fill="D0CECE" w:themeFill="background2" w:themeFillShade="E6"/>
          </w:tcPr>
          <w:p w14:paraId="622BC17E" w14:textId="77777777" w:rsidR="009136A5" w:rsidRPr="0098037C" w:rsidRDefault="009136A5" w:rsidP="00513FA0">
            <w:pPr>
              <w:rPr>
                <w:sz w:val="18"/>
                <w:szCs w:val="18"/>
              </w:rPr>
            </w:pPr>
          </w:p>
        </w:tc>
      </w:tr>
      <w:tr w:rsidR="002974E3" w14:paraId="4F6B47D0" w14:textId="77777777" w:rsidTr="003C2E53">
        <w:trPr>
          <w:trHeight w:val="1375"/>
        </w:trPr>
        <w:tc>
          <w:tcPr>
            <w:tcW w:w="1427" w:type="dxa"/>
            <w:shd w:val="clear" w:color="auto" w:fill="FFFFFF" w:themeFill="background1"/>
          </w:tcPr>
          <w:p w14:paraId="79A683C4" w14:textId="1974E77D" w:rsidR="002974E3" w:rsidRDefault="001906EC" w:rsidP="00513FA0">
            <w:pPr>
              <w:rPr>
                <w:b/>
                <w:bCs/>
                <w:sz w:val="18"/>
                <w:szCs w:val="18"/>
              </w:rPr>
            </w:pPr>
            <w:r>
              <w:rPr>
                <w:b/>
                <w:bCs/>
                <w:sz w:val="18"/>
                <w:szCs w:val="18"/>
              </w:rPr>
              <w:t>10.</w:t>
            </w:r>
            <w:r w:rsidR="0044483F">
              <w:rPr>
                <w:b/>
                <w:bCs/>
                <w:sz w:val="18"/>
                <w:szCs w:val="18"/>
              </w:rPr>
              <w:t>25</w:t>
            </w:r>
            <w:r>
              <w:rPr>
                <w:b/>
                <w:bCs/>
                <w:sz w:val="18"/>
                <w:szCs w:val="18"/>
              </w:rPr>
              <w:t xml:space="preserve"> to 11.</w:t>
            </w:r>
            <w:r w:rsidR="0044483F">
              <w:rPr>
                <w:b/>
                <w:bCs/>
                <w:sz w:val="18"/>
                <w:szCs w:val="18"/>
              </w:rPr>
              <w:t>30</w:t>
            </w:r>
          </w:p>
        </w:tc>
        <w:tc>
          <w:tcPr>
            <w:tcW w:w="2778" w:type="dxa"/>
            <w:shd w:val="clear" w:color="auto" w:fill="FFFFFF" w:themeFill="background1"/>
          </w:tcPr>
          <w:p w14:paraId="0419F0F1" w14:textId="36CC7068" w:rsidR="002974E3" w:rsidRDefault="0044483F" w:rsidP="002974E3">
            <w:pPr>
              <w:pStyle w:val="ListParagraph"/>
              <w:numPr>
                <w:ilvl w:val="0"/>
                <w:numId w:val="33"/>
              </w:numPr>
              <w:rPr>
                <w:rFonts w:eastAsia="Times New Roman" w:cstheme="minorHAnsi"/>
                <w:b/>
                <w:bCs/>
                <w:color w:val="222222"/>
                <w:sz w:val="18"/>
                <w:szCs w:val="18"/>
                <w:lang w:eastAsia="en-GB"/>
              </w:rPr>
            </w:pPr>
            <w:r>
              <w:rPr>
                <w:b/>
                <w:bCs/>
                <w:sz w:val="18"/>
                <w:szCs w:val="18"/>
              </w:rPr>
              <w:t>Strategic Plan</w:t>
            </w:r>
          </w:p>
        </w:tc>
        <w:tc>
          <w:tcPr>
            <w:tcW w:w="4625" w:type="dxa"/>
            <w:shd w:val="clear" w:color="auto" w:fill="FFFFFF" w:themeFill="background1"/>
          </w:tcPr>
          <w:p w14:paraId="723CEF0A" w14:textId="0B80D1BA" w:rsidR="002974E3" w:rsidRDefault="002974E3" w:rsidP="005C45D7">
            <w:pPr>
              <w:pStyle w:val="ListParagraph"/>
              <w:numPr>
                <w:ilvl w:val="0"/>
                <w:numId w:val="32"/>
              </w:numPr>
              <w:rPr>
                <w:color w:val="7030A0"/>
                <w:sz w:val="18"/>
                <w:szCs w:val="18"/>
              </w:rPr>
            </w:pPr>
            <w:r>
              <w:rPr>
                <w:color w:val="7030A0"/>
                <w:sz w:val="18"/>
                <w:szCs w:val="18"/>
              </w:rPr>
              <w:t xml:space="preserve">Led by </w:t>
            </w:r>
            <w:r w:rsidR="0044483F">
              <w:rPr>
                <w:color w:val="7030A0"/>
                <w:sz w:val="18"/>
                <w:szCs w:val="18"/>
              </w:rPr>
              <w:t>MA</w:t>
            </w:r>
          </w:p>
        </w:tc>
        <w:tc>
          <w:tcPr>
            <w:tcW w:w="3466" w:type="dxa"/>
            <w:shd w:val="clear" w:color="auto" w:fill="FFFFFF" w:themeFill="background1"/>
          </w:tcPr>
          <w:p w14:paraId="26AB5A41" w14:textId="1EE1C998" w:rsidR="002974E3" w:rsidRDefault="002974E3" w:rsidP="0044483F">
            <w:pPr>
              <w:rPr>
                <w:sz w:val="18"/>
                <w:szCs w:val="18"/>
              </w:rPr>
            </w:pPr>
            <w:r>
              <w:rPr>
                <w:sz w:val="18"/>
                <w:szCs w:val="18"/>
              </w:rPr>
              <w:t xml:space="preserve">To </w:t>
            </w:r>
            <w:r w:rsidR="0044483F">
              <w:rPr>
                <w:sz w:val="18"/>
                <w:szCs w:val="18"/>
              </w:rPr>
              <w:t xml:space="preserve">discuss strategic plan and agree </w:t>
            </w:r>
            <w:r w:rsidR="00BF6C09">
              <w:rPr>
                <w:sz w:val="18"/>
                <w:szCs w:val="18"/>
              </w:rPr>
              <w:t xml:space="preserve">next steps, </w:t>
            </w:r>
            <w:r w:rsidR="00FC78ED">
              <w:rPr>
                <w:sz w:val="18"/>
                <w:szCs w:val="18"/>
              </w:rPr>
              <w:t>amends,</w:t>
            </w:r>
            <w:r w:rsidR="00BF6C09">
              <w:rPr>
                <w:sz w:val="18"/>
                <w:szCs w:val="18"/>
              </w:rPr>
              <w:t xml:space="preserve"> or omissions</w:t>
            </w:r>
          </w:p>
        </w:tc>
        <w:tc>
          <w:tcPr>
            <w:tcW w:w="3097" w:type="dxa"/>
            <w:shd w:val="clear" w:color="auto" w:fill="FFFFFF" w:themeFill="background1"/>
          </w:tcPr>
          <w:p w14:paraId="2631ED22" w14:textId="77777777" w:rsidR="00F01828" w:rsidRDefault="00E77259" w:rsidP="00513FA0">
            <w:pPr>
              <w:rPr>
                <w:sz w:val="18"/>
                <w:szCs w:val="18"/>
              </w:rPr>
            </w:pPr>
            <w:r>
              <w:rPr>
                <w:sz w:val="18"/>
                <w:szCs w:val="18"/>
              </w:rPr>
              <w:t>Strategic Plan</w:t>
            </w:r>
            <w:r w:rsidR="0071715A">
              <w:rPr>
                <w:sz w:val="18"/>
                <w:szCs w:val="18"/>
              </w:rPr>
              <w:t xml:space="preserve"> discussed with Exec. </w:t>
            </w:r>
            <w:r w:rsidR="00F01828">
              <w:rPr>
                <w:sz w:val="18"/>
                <w:szCs w:val="18"/>
              </w:rPr>
              <w:t xml:space="preserve">Five priorities discussed as </w:t>
            </w:r>
            <w:proofErr w:type="gramStart"/>
            <w:r w:rsidR="00F01828">
              <w:rPr>
                <w:sz w:val="18"/>
                <w:szCs w:val="18"/>
              </w:rPr>
              <w:t>follows :</w:t>
            </w:r>
            <w:proofErr w:type="gramEnd"/>
            <w:r w:rsidR="00F01828">
              <w:rPr>
                <w:sz w:val="18"/>
                <w:szCs w:val="18"/>
              </w:rPr>
              <w:t>-</w:t>
            </w:r>
          </w:p>
          <w:p w14:paraId="6A84DB4E" w14:textId="77777777" w:rsidR="002974E3" w:rsidRDefault="0071715A" w:rsidP="00513FA0">
            <w:pPr>
              <w:rPr>
                <w:sz w:val="18"/>
                <w:szCs w:val="18"/>
              </w:rPr>
            </w:pPr>
            <w:r>
              <w:rPr>
                <w:sz w:val="18"/>
                <w:szCs w:val="18"/>
              </w:rPr>
              <w:t>.</w:t>
            </w:r>
            <w:r w:rsidR="0072094E">
              <w:rPr>
                <w:sz w:val="18"/>
                <w:szCs w:val="18"/>
              </w:rPr>
              <w:t>1. Contractor Support &amp; Engagement</w:t>
            </w:r>
          </w:p>
          <w:p w14:paraId="6085CC02" w14:textId="77777777" w:rsidR="0072094E" w:rsidRDefault="0072094E" w:rsidP="00513FA0">
            <w:pPr>
              <w:rPr>
                <w:sz w:val="18"/>
                <w:szCs w:val="18"/>
              </w:rPr>
            </w:pPr>
            <w:r>
              <w:rPr>
                <w:sz w:val="18"/>
                <w:szCs w:val="18"/>
              </w:rPr>
              <w:t>2. Service Development &amp; delivery</w:t>
            </w:r>
          </w:p>
          <w:p w14:paraId="2FCE8F40" w14:textId="77777777" w:rsidR="0072094E" w:rsidRDefault="0072094E" w:rsidP="00513FA0">
            <w:pPr>
              <w:rPr>
                <w:sz w:val="18"/>
                <w:szCs w:val="18"/>
              </w:rPr>
            </w:pPr>
            <w:r>
              <w:rPr>
                <w:sz w:val="18"/>
                <w:szCs w:val="18"/>
              </w:rPr>
              <w:t>3. System Influence &amp; Representation</w:t>
            </w:r>
          </w:p>
          <w:p w14:paraId="145B5749" w14:textId="77777777" w:rsidR="0072094E" w:rsidRDefault="0072094E" w:rsidP="00513FA0">
            <w:pPr>
              <w:rPr>
                <w:sz w:val="18"/>
                <w:szCs w:val="18"/>
              </w:rPr>
            </w:pPr>
            <w:r>
              <w:rPr>
                <w:sz w:val="18"/>
                <w:szCs w:val="18"/>
              </w:rPr>
              <w:t>4. Business sustainability &amp; workforce support</w:t>
            </w:r>
          </w:p>
          <w:p w14:paraId="16B240C3" w14:textId="5801473A" w:rsidR="0072094E" w:rsidRPr="0098037C" w:rsidRDefault="0072094E" w:rsidP="00513FA0">
            <w:pPr>
              <w:rPr>
                <w:sz w:val="18"/>
                <w:szCs w:val="18"/>
              </w:rPr>
            </w:pPr>
            <w:r>
              <w:rPr>
                <w:sz w:val="18"/>
                <w:szCs w:val="18"/>
              </w:rPr>
              <w:lastRenderedPageBreak/>
              <w:t>5. organisational effectiveness &amp; delivery</w:t>
            </w:r>
          </w:p>
        </w:tc>
      </w:tr>
      <w:tr w:rsidR="00037861" w14:paraId="6919EE25" w14:textId="77777777" w:rsidTr="003C2E53">
        <w:trPr>
          <w:trHeight w:val="1375"/>
        </w:trPr>
        <w:tc>
          <w:tcPr>
            <w:tcW w:w="1427" w:type="dxa"/>
            <w:shd w:val="clear" w:color="auto" w:fill="FFFFFF" w:themeFill="background1"/>
          </w:tcPr>
          <w:p w14:paraId="4402555A" w14:textId="77777777" w:rsidR="009136A5" w:rsidRDefault="00BF6C09" w:rsidP="00513FA0">
            <w:pPr>
              <w:rPr>
                <w:b/>
                <w:bCs/>
                <w:sz w:val="18"/>
                <w:szCs w:val="18"/>
              </w:rPr>
            </w:pPr>
            <w:r>
              <w:rPr>
                <w:b/>
                <w:bCs/>
                <w:sz w:val="18"/>
                <w:szCs w:val="18"/>
              </w:rPr>
              <w:lastRenderedPageBreak/>
              <w:t>11.30 to 12</w:t>
            </w:r>
            <w:r w:rsidR="00E77259">
              <w:rPr>
                <w:b/>
                <w:bCs/>
                <w:sz w:val="18"/>
                <w:szCs w:val="18"/>
              </w:rPr>
              <w:t>.00</w:t>
            </w:r>
          </w:p>
          <w:p w14:paraId="038CF9CF" w14:textId="293E35B9" w:rsidR="00507FBD" w:rsidRPr="00507FBD" w:rsidRDefault="00507FBD" w:rsidP="00507FBD">
            <w:pPr>
              <w:tabs>
                <w:tab w:val="left" w:pos="1140"/>
              </w:tabs>
              <w:rPr>
                <w:sz w:val="18"/>
                <w:szCs w:val="18"/>
              </w:rPr>
            </w:pPr>
          </w:p>
        </w:tc>
        <w:tc>
          <w:tcPr>
            <w:tcW w:w="2778" w:type="dxa"/>
            <w:shd w:val="clear" w:color="auto" w:fill="FFFFFF" w:themeFill="background1"/>
          </w:tcPr>
          <w:p w14:paraId="5258201D" w14:textId="328296C6" w:rsidR="00507FBD" w:rsidRPr="00507FBD" w:rsidRDefault="00E77259" w:rsidP="00507FBD">
            <w:pPr>
              <w:pStyle w:val="ListParagraph"/>
              <w:numPr>
                <w:ilvl w:val="0"/>
                <w:numId w:val="33"/>
              </w:numPr>
              <w:rPr>
                <w:rFonts w:eastAsia="Times New Roman" w:cstheme="minorHAnsi"/>
                <w:b/>
                <w:bCs/>
                <w:color w:val="222222"/>
                <w:sz w:val="18"/>
                <w:szCs w:val="18"/>
                <w:lang w:eastAsia="en-GB"/>
              </w:rPr>
            </w:pPr>
            <w:r>
              <w:rPr>
                <w:rFonts w:eastAsia="Times New Roman" w:cstheme="minorHAnsi"/>
                <w:b/>
                <w:bCs/>
                <w:color w:val="222222"/>
                <w:sz w:val="18"/>
                <w:szCs w:val="18"/>
                <w:lang w:eastAsia="en-GB"/>
              </w:rPr>
              <w:t>Workplan</w:t>
            </w:r>
          </w:p>
        </w:tc>
        <w:tc>
          <w:tcPr>
            <w:tcW w:w="4625" w:type="dxa"/>
            <w:shd w:val="clear" w:color="auto" w:fill="FFFFFF" w:themeFill="background1"/>
          </w:tcPr>
          <w:p w14:paraId="03379A2F" w14:textId="77777777" w:rsidR="009136A5" w:rsidRDefault="00507FBD" w:rsidP="009136A5">
            <w:pPr>
              <w:pStyle w:val="ListParagraph"/>
              <w:numPr>
                <w:ilvl w:val="0"/>
                <w:numId w:val="32"/>
              </w:numPr>
              <w:rPr>
                <w:color w:val="7030A0"/>
                <w:sz w:val="18"/>
                <w:szCs w:val="18"/>
              </w:rPr>
            </w:pPr>
            <w:r>
              <w:rPr>
                <w:color w:val="7030A0"/>
                <w:sz w:val="18"/>
                <w:szCs w:val="18"/>
              </w:rPr>
              <w:t>Led by MA</w:t>
            </w:r>
          </w:p>
          <w:p w14:paraId="19D4CEEE" w14:textId="7E733DB8" w:rsidR="00507FBD" w:rsidRPr="00507FBD" w:rsidRDefault="00507FBD" w:rsidP="00507FBD"/>
        </w:tc>
        <w:tc>
          <w:tcPr>
            <w:tcW w:w="3466" w:type="dxa"/>
            <w:shd w:val="clear" w:color="auto" w:fill="FFFFFF" w:themeFill="background1"/>
          </w:tcPr>
          <w:p w14:paraId="0AEF7A7C" w14:textId="0A1E9E0A" w:rsidR="009136A5" w:rsidRDefault="00E77259" w:rsidP="00513FA0">
            <w:pPr>
              <w:rPr>
                <w:sz w:val="18"/>
                <w:szCs w:val="18"/>
              </w:rPr>
            </w:pPr>
            <w:r>
              <w:rPr>
                <w:sz w:val="18"/>
                <w:szCs w:val="18"/>
              </w:rPr>
              <w:t xml:space="preserve">To discuss workplan </w:t>
            </w:r>
            <w:r w:rsidR="00507FBD">
              <w:rPr>
                <w:sz w:val="18"/>
                <w:szCs w:val="18"/>
              </w:rPr>
              <w:t xml:space="preserve">and agree next </w:t>
            </w:r>
            <w:r w:rsidR="00FC78ED">
              <w:rPr>
                <w:sz w:val="18"/>
                <w:szCs w:val="18"/>
              </w:rPr>
              <w:t>steps.</w:t>
            </w:r>
          </w:p>
          <w:p w14:paraId="14134480" w14:textId="20C8BA8C" w:rsidR="00507FBD" w:rsidRPr="00507FBD" w:rsidRDefault="00507FBD" w:rsidP="00507FBD">
            <w:pPr>
              <w:rPr>
                <w:sz w:val="18"/>
                <w:szCs w:val="18"/>
              </w:rPr>
            </w:pPr>
          </w:p>
        </w:tc>
        <w:tc>
          <w:tcPr>
            <w:tcW w:w="3097" w:type="dxa"/>
            <w:shd w:val="clear" w:color="auto" w:fill="FFFFFF" w:themeFill="background1"/>
          </w:tcPr>
          <w:p w14:paraId="6992D514" w14:textId="77777777" w:rsidR="00C640FF" w:rsidRDefault="00E77259" w:rsidP="00507FBD">
            <w:pPr>
              <w:rPr>
                <w:sz w:val="18"/>
                <w:szCs w:val="18"/>
              </w:rPr>
            </w:pPr>
            <w:r>
              <w:rPr>
                <w:sz w:val="18"/>
                <w:szCs w:val="18"/>
              </w:rPr>
              <w:t>Work plan</w:t>
            </w:r>
            <w:r w:rsidR="0071715A">
              <w:rPr>
                <w:sz w:val="18"/>
                <w:szCs w:val="18"/>
              </w:rPr>
              <w:t xml:space="preserve"> discussed with Exec. </w:t>
            </w:r>
          </w:p>
          <w:p w14:paraId="4FF3A134" w14:textId="59421F8B" w:rsidR="00507FBD" w:rsidRDefault="0071715A" w:rsidP="00507FBD">
            <w:pPr>
              <w:rPr>
                <w:sz w:val="18"/>
                <w:szCs w:val="18"/>
              </w:rPr>
            </w:pPr>
            <w:r w:rsidRPr="00C640FF">
              <w:rPr>
                <w:color w:val="EE0000"/>
                <w:sz w:val="18"/>
                <w:szCs w:val="18"/>
              </w:rPr>
              <w:t>Action</w:t>
            </w:r>
            <w:r w:rsidR="00C640FF">
              <w:rPr>
                <w:color w:val="EE0000"/>
                <w:sz w:val="18"/>
                <w:szCs w:val="18"/>
              </w:rPr>
              <w:t>:</w:t>
            </w:r>
            <w:r>
              <w:rPr>
                <w:sz w:val="18"/>
                <w:szCs w:val="18"/>
              </w:rPr>
              <w:t xml:space="preserve"> to measure success</w:t>
            </w:r>
            <w:r w:rsidR="0072094E">
              <w:rPr>
                <w:sz w:val="18"/>
                <w:szCs w:val="18"/>
              </w:rPr>
              <w:t xml:space="preserve"> of</w:t>
            </w:r>
            <w:r>
              <w:rPr>
                <w:sz w:val="18"/>
                <w:szCs w:val="18"/>
              </w:rPr>
              <w:t xml:space="preserve"> </w:t>
            </w:r>
            <w:r w:rsidR="0072094E">
              <w:rPr>
                <w:sz w:val="18"/>
                <w:szCs w:val="18"/>
              </w:rPr>
              <w:t>work plan process, Officer work to be mapped across the priorities</w:t>
            </w:r>
            <w:r>
              <w:rPr>
                <w:sz w:val="18"/>
                <w:szCs w:val="18"/>
              </w:rPr>
              <w:t xml:space="preserve"> to be completed over the next few weeks and send to FCM for review/discussion</w:t>
            </w:r>
          </w:p>
          <w:p w14:paraId="07371D94" w14:textId="77777777" w:rsidR="0071715A" w:rsidRDefault="0071715A" w:rsidP="00507FBD">
            <w:pPr>
              <w:rPr>
                <w:sz w:val="18"/>
                <w:szCs w:val="18"/>
              </w:rPr>
            </w:pPr>
          </w:p>
          <w:p w14:paraId="40C9C64D" w14:textId="77777777" w:rsidR="0071715A" w:rsidRDefault="0071715A" w:rsidP="00507FBD">
            <w:pPr>
              <w:rPr>
                <w:sz w:val="18"/>
                <w:szCs w:val="18"/>
              </w:rPr>
            </w:pPr>
            <w:r>
              <w:rPr>
                <w:sz w:val="18"/>
                <w:szCs w:val="18"/>
              </w:rPr>
              <w:t>Measurable Project plans to be introduced with key expectations and valuable outcome metrics.</w:t>
            </w:r>
          </w:p>
          <w:p w14:paraId="1052E021" w14:textId="1086DD48" w:rsidR="0071715A" w:rsidRDefault="0071715A" w:rsidP="00507FBD">
            <w:pPr>
              <w:rPr>
                <w:sz w:val="18"/>
                <w:szCs w:val="18"/>
              </w:rPr>
            </w:pPr>
            <w:r w:rsidRPr="00C640FF">
              <w:rPr>
                <w:color w:val="EE0000"/>
                <w:sz w:val="18"/>
                <w:szCs w:val="18"/>
              </w:rPr>
              <w:t>Action</w:t>
            </w:r>
            <w:r w:rsidR="00C640FF">
              <w:rPr>
                <w:color w:val="EE0000"/>
                <w:sz w:val="18"/>
                <w:szCs w:val="18"/>
              </w:rPr>
              <w:t>:</w:t>
            </w:r>
            <w:r>
              <w:rPr>
                <w:sz w:val="18"/>
                <w:szCs w:val="18"/>
              </w:rPr>
              <w:t xml:space="preserve"> MA &amp;YL to go through our meeting lists, review what is involved time needed and to establish if beneficial for contractors -Discuss at FCM/Next Exec.</w:t>
            </w:r>
            <w:r w:rsidR="009342BD">
              <w:rPr>
                <w:sz w:val="18"/>
                <w:szCs w:val="18"/>
              </w:rPr>
              <w:t xml:space="preserve"> </w:t>
            </w:r>
          </w:p>
          <w:p w14:paraId="7FD720CE" w14:textId="6C8278B1" w:rsidR="0072094E" w:rsidRDefault="0072094E" w:rsidP="00507FBD">
            <w:pPr>
              <w:rPr>
                <w:sz w:val="18"/>
                <w:szCs w:val="18"/>
              </w:rPr>
            </w:pPr>
            <w:r>
              <w:rPr>
                <w:sz w:val="18"/>
                <w:szCs w:val="18"/>
              </w:rPr>
              <w:t>MA &amp; YL to map work to the priorities over the next few weeks and bring to FCM</w:t>
            </w:r>
          </w:p>
          <w:p w14:paraId="42379347" w14:textId="7BADB82F" w:rsidR="0071715A" w:rsidRPr="00507FBD" w:rsidRDefault="0071715A" w:rsidP="00507FBD">
            <w:pPr>
              <w:rPr>
                <w:sz w:val="18"/>
                <w:szCs w:val="18"/>
              </w:rPr>
            </w:pPr>
          </w:p>
        </w:tc>
      </w:tr>
      <w:tr w:rsidR="00037861" w:rsidRPr="0098037C" w14:paraId="479F9E76" w14:textId="77777777" w:rsidTr="003C2E53">
        <w:trPr>
          <w:trHeight w:val="1375"/>
        </w:trPr>
        <w:tc>
          <w:tcPr>
            <w:tcW w:w="1427" w:type="dxa"/>
            <w:shd w:val="clear" w:color="auto" w:fill="FFFFFF" w:themeFill="background1"/>
          </w:tcPr>
          <w:p w14:paraId="57DCC7F3" w14:textId="62DF5D77" w:rsidR="00043D02" w:rsidRPr="0098037C" w:rsidRDefault="00696377" w:rsidP="00513FA0">
            <w:pPr>
              <w:rPr>
                <w:b/>
                <w:bCs/>
                <w:sz w:val="18"/>
                <w:szCs w:val="18"/>
              </w:rPr>
            </w:pPr>
            <w:r>
              <w:rPr>
                <w:b/>
                <w:bCs/>
                <w:sz w:val="18"/>
                <w:szCs w:val="18"/>
              </w:rPr>
              <w:t>12.00 to 12.30</w:t>
            </w:r>
          </w:p>
        </w:tc>
        <w:tc>
          <w:tcPr>
            <w:tcW w:w="2778" w:type="dxa"/>
            <w:shd w:val="clear" w:color="auto" w:fill="FFFFFF" w:themeFill="background1"/>
          </w:tcPr>
          <w:p w14:paraId="37453968" w14:textId="6B53C354" w:rsidR="00DE2CE7" w:rsidRPr="00BC0E9A" w:rsidRDefault="00696377" w:rsidP="00DE2CE7">
            <w:pPr>
              <w:rPr>
                <w:rFonts w:eastAsia="Times New Roman" w:cstheme="minorHAnsi"/>
                <w:b/>
                <w:bCs/>
                <w:color w:val="222222"/>
                <w:sz w:val="18"/>
                <w:szCs w:val="18"/>
                <w:lang w:eastAsia="en-GB"/>
              </w:rPr>
            </w:pPr>
            <w:r>
              <w:rPr>
                <w:rFonts w:eastAsia="Times New Roman" w:cstheme="minorHAnsi"/>
                <w:b/>
                <w:bCs/>
                <w:color w:val="222222"/>
                <w:sz w:val="18"/>
                <w:szCs w:val="18"/>
                <w:lang w:eastAsia="en-GB"/>
              </w:rPr>
              <w:t>Operations Update</w:t>
            </w:r>
          </w:p>
          <w:p w14:paraId="4BEF9ABB" w14:textId="45D0DD60" w:rsidR="00043D02" w:rsidRPr="0098037C" w:rsidRDefault="00043D02" w:rsidP="008F5769">
            <w:pPr>
              <w:rPr>
                <w:b/>
                <w:bCs/>
                <w:sz w:val="18"/>
                <w:szCs w:val="18"/>
              </w:rPr>
            </w:pPr>
          </w:p>
        </w:tc>
        <w:tc>
          <w:tcPr>
            <w:tcW w:w="4625" w:type="dxa"/>
            <w:shd w:val="clear" w:color="auto" w:fill="FFFFFF" w:themeFill="background1"/>
          </w:tcPr>
          <w:p w14:paraId="0D6CB2F3" w14:textId="18785C83" w:rsidR="00DE2CE7" w:rsidRDefault="00517010" w:rsidP="00DE2CE7">
            <w:pPr>
              <w:pStyle w:val="ListParagraph"/>
              <w:numPr>
                <w:ilvl w:val="0"/>
                <w:numId w:val="32"/>
              </w:numPr>
              <w:rPr>
                <w:color w:val="7030A0"/>
                <w:sz w:val="18"/>
                <w:szCs w:val="18"/>
              </w:rPr>
            </w:pPr>
            <w:r>
              <w:rPr>
                <w:color w:val="7030A0"/>
                <w:sz w:val="18"/>
                <w:szCs w:val="18"/>
              </w:rPr>
              <w:t>Led by YL</w:t>
            </w:r>
          </w:p>
          <w:p w14:paraId="420FCF86" w14:textId="0A3CC3FA" w:rsidR="00043D02" w:rsidRPr="0098037C" w:rsidRDefault="00043D02" w:rsidP="0069742F">
            <w:pPr>
              <w:pStyle w:val="ListParagraph"/>
              <w:rPr>
                <w:b/>
                <w:bCs/>
                <w:color w:val="7030A0"/>
                <w:sz w:val="18"/>
                <w:szCs w:val="18"/>
              </w:rPr>
            </w:pPr>
          </w:p>
        </w:tc>
        <w:tc>
          <w:tcPr>
            <w:tcW w:w="3466" w:type="dxa"/>
            <w:shd w:val="clear" w:color="auto" w:fill="FFFFFF" w:themeFill="background1"/>
          </w:tcPr>
          <w:p w14:paraId="25D5A151" w14:textId="17E2E716" w:rsidR="00DE2CE7" w:rsidRDefault="00DE2CE7" w:rsidP="00DE2CE7">
            <w:pPr>
              <w:rPr>
                <w:sz w:val="18"/>
                <w:szCs w:val="18"/>
              </w:rPr>
            </w:pPr>
            <w:r>
              <w:rPr>
                <w:sz w:val="18"/>
                <w:szCs w:val="18"/>
              </w:rPr>
              <w:t xml:space="preserve">To update committee on </w:t>
            </w:r>
            <w:r w:rsidR="00517010">
              <w:rPr>
                <w:sz w:val="18"/>
                <w:szCs w:val="18"/>
              </w:rPr>
              <w:t>Operations Management</w:t>
            </w:r>
          </w:p>
          <w:p w14:paraId="73992E7A" w14:textId="4A953E34" w:rsidR="00043D02" w:rsidRPr="0098037C" w:rsidRDefault="00043D02" w:rsidP="00513FA0">
            <w:pPr>
              <w:rPr>
                <w:sz w:val="18"/>
                <w:szCs w:val="18"/>
              </w:rPr>
            </w:pPr>
          </w:p>
        </w:tc>
        <w:tc>
          <w:tcPr>
            <w:tcW w:w="3097" w:type="dxa"/>
            <w:shd w:val="clear" w:color="auto" w:fill="FFFFFF" w:themeFill="background1"/>
          </w:tcPr>
          <w:p w14:paraId="677ADE2B" w14:textId="77777777" w:rsidR="00043D02" w:rsidRDefault="00C640FF" w:rsidP="00513FA0">
            <w:pPr>
              <w:rPr>
                <w:sz w:val="18"/>
                <w:szCs w:val="18"/>
              </w:rPr>
            </w:pPr>
            <w:r>
              <w:rPr>
                <w:sz w:val="18"/>
                <w:szCs w:val="18"/>
              </w:rPr>
              <w:t>Cancer Referral Pathway.</w:t>
            </w:r>
          </w:p>
          <w:p w14:paraId="15A66254" w14:textId="4666D886" w:rsidR="00C640FF" w:rsidRDefault="00C640FF" w:rsidP="00513FA0">
            <w:pPr>
              <w:rPr>
                <w:sz w:val="18"/>
                <w:szCs w:val="18"/>
              </w:rPr>
            </w:pPr>
            <w:r>
              <w:rPr>
                <w:sz w:val="18"/>
                <w:szCs w:val="18"/>
              </w:rPr>
              <w:t xml:space="preserve">28 Contractors returned </w:t>
            </w:r>
            <w:r w:rsidR="00FC78ED">
              <w:rPr>
                <w:sz w:val="18"/>
                <w:szCs w:val="18"/>
              </w:rPr>
              <w:t>EOI, YL</w:t>
            </w:r>
            <w:r>
              <w:rPr>
                <w:sz w:val="18"/>
                <w:szCs w:val="18"/>
              </w:rPr>
              <w:t xml:space="preserve"> discussed funding amounts with Exec based on the CPE guidance of costings for new services.</w:t>
            </w:r>
          </w:p>
          <w:p w14:paraId="7F303BDC" w14:textId="131A99F4" w:rsidR="00C640FF" w:rsidRDefault="00C640FF" w:rsidP="00513FA0">
            <w:pPr>
              <w:rPr>
                <w:sz w:val="18"/>
                <w:szCs w:val="18"/>
              </w:rPr>
            </w:pPr>
            <w:r w:rsidRPr="00C640FF">
              <w:rPr>
                <w:color w:val="EE0000"/>
                <w:sz w:val="18"/>
                <w:szCs w:val="18"/>
              </w:rPr>
              <w:t>Action:</w:t>
            </w:r>
            <w:r>
              <w:rPr>
                <w:color w:val="EE0000"/>
                <w:sz w:val="18"/>
                <w:szCs w:val="18"/>
              </w:rPr>
              <w:t xml:space="preserve"> </w:t>
            </w:r>
            <w:r w:rsidRPr="00C640FF">
              <w:rPr>
                <w:sz w:val="18"/>
                <w:szCs w:val="18"/>
              </w:rPr>
              <w:t>YL to send MA the costing analysis for viewing and then confirm with Commissioner the outcome</w:t>
            </w:r>
            <w:r w:rsidR="009342BD">
              <w:rPr>
                <w:sz w:val="18"/>
                <w:szCs w:val="18"/>
              </w:rPr>
              <w:t xml:space="preserve"> </w:t>
            </w:r>
          </w:p>
          <w:p w14:paraId="3BEB76F2" w14:textId="77777777" w:rsidR="00C640FF" w:rsidRDefault="00C640FF" w:rsidP="00513FA0">
            <w:pPr>
              <w:rPr>
                <w:sz w:val="18"/>
                <w:szCs w:val="18"/>
              </w:rPr>
            </w:pPr>
            <w:r>
              <w:rPr>
                <w:sz w:val="18"/>
                <w:szCs w:val="18"/>
              </w:rPr>
              <w:t>Turning Point has queried lack of claims for Last Quarter.</w:t>
            </w:r>
          </w:p>
          <w:p w14:paraId="307AF908" w14:textId="6C16EDAA" w:rsidR="00C640FF" w:rsidRDefault="00C640FF" w:rsidP="00513FA0">
            <w:pPr>
              <w:rPr>
                <w:sz w:val="18"/>
                <w:szCs w:val="18"/>
              </w:rPr>
            </w:pPr>
            <w:r w:rsidRPr="00C640FF">
              <w:rPr>
                <w:color w:val="EE0000"/>
                <w:sz w:val="18"/>
                <w:szCs w:val="18"/>
              </w:rPr>
              <w:t>Action</w:t>
            </w:r>
            <w:r>
              <w:rPr>
                <w:sz w:val="18"/>
                <w:szCs w:val="18"/>
              </w:rPr>
              <w:t xml:space="preserve">: YL to switch the TP services back on via Pharmoutcomes and Instruct Contractors to claim for </w:t>
            </w:r>
            <w:r w:rsidRPr="00C640FF">
              <w:rPr>
                <w:color w:val="EE0000"/>
                <w:sz w:val="18"/>
                <w:szCs w:val="18"/>
              </w:rPr>
              <w:t>all TP services from 1</w:t>
            </w:r>
            <w:r w:rsidRPr="00C640FF">
              <w:rPr>
                <w:color w:val="EE0000"/>
                <w:sz w:val="18"/>
                <w:szCs w:val="18"/>
                <w:vertAlign w:val="superscript"/>
              </w:rPr>
              <w:t>st</w:t>
            </w:r>
            <w:r w:rsidRPr="00C640FF">
              <w:rPr>
                <w:color w:val="EE0000"/>
                <w:sz w:val="18"/>
                <w:szCs w:val="18"/>
              </w:rPr>
              <w:t xml:space="preserve"> Jan -31</w:t>
            </w:r>
            <w:r w:rsidRPr="00C640FF">
              <w:rPr>
                <w:color w:val="EE0000"/>
                <w:sz w:val="18"/>
                <w:szCs w:val="18"/>
                <w:vertAlign w:val="superscript"/>
              </w:rPr>
              <w:t>st</w:t>
            </w:r>
            <w:r w:rsidRPr="00C640FF">
              <w:rPr>
                <w:color w:val="EE0000"/>
                <w:sz w:val="18"/>
                <w:szCs w:val="18"/>
              </w:rPr>
              <w:t xml:space="preserve"> March </w:t>
            </w:r>
            <w:r>
              <w:rPr>
                <w:sz w:val="18"/>
                <w:szCs w:val="18"/>
              </w:rPr>
              <w:t>Promptly-Services on Pharmoutcomes will cease on 30</w:t>
            </w:r>
            <w:r w:rsidRPr="00C640FF">
              <w:rPr>
                <w:sz w:val="18"/>
                <w:szCs w:val="18"/>
                <w:vertAlign w:val="superscript"/>
              </w:rPr>
              <w:t>th</w:t>
            </w:r>
            <w:r>
              <w:rPr>
                <w:sz w:val="18"/>
                <w:szCs w:val="18"/>
              </w:rPr>
              <w:t xml:space="preserve"> April 2026</w:t>
            </w:r>
            <w:r w:rsidR="009342BD">
              <w:rPr>
                <w:sz w:val="18"/>
                <w:szCs w:val="18"/>
              </w:rPr>
              <w:t xml:space="preserve"> </w:t>
            </w:r>
          </w:p>
          <w:p w14:paraId="552413F0" w14:textId="7EBFEA8A" w:rsidR="00C640FF" w:rsidRDefault="00C640FF" w:rsidP="00513FA0">
            <w:pPr>
              <w:rPr>
                <w:sz w:val="18"/>
                <w:szCs w:val="18"/>
              </w:rPr>
            </w:pPr>
            <w:r w:rsidRPr="00C640FF">
              <w:rPr>
                <w:color w:val="EE0000"/>
                <w:sz w:val="18"/>
                <w:szCs w:val="18"/>
              </w:rPr>
              <w:lastRenderedPageBreak/>
              <w:t>Action</w:t>
            </w:r>
            <w:r>
              <w:rPr>
                <w:sz w:val="18"/>
                <w:szCs w:val="18"/>
              </w:rPr>
              <w:t>: YL to close TP services on 1</w:t>
            </w:r>
            <w:r w:rsidRPr="00C640FF">
              <w:rPr>
                <w:sz w:val="18"/>
                <w:szCs w:val="18"/>
                <w:vertAlign w:val="superscript"/>
              </w:rPr>
              <w:t>st</w:t>
            </w:r>
            <w:r>
              <w:rPr>
                <w:sz w:val="18"/>
                <w:szCs w:val="18"/>
              </w:rPr>
              <w:t xml:space="preserve"> May and contac</w:t>
            </w:r>
            <w:r w:rsidR="00FC78ED">
              <w:rPr>
                <w:sz w:val="18"/>
                <w:szCs w:val="18"/>
              </w:rPr>
              <w:t>Neo360.</w:t>
            </w:r>
            <w:r>
              <w:rPr>
                <w:sz w:val="18"/>
                <w:szCs w:val="18"/>
              </w:rPr>
              <w:t>contractors who inadvertently claimed for TP services on Pharmoutcomes from 1</w:t>
            </w:r>
            <w:r w:rsidRPr="00C640FF">
              <w:rPr>
                <w:sz w:val="18"/>
                <w:szCs w:val="18"/>
                <w:vertAlign w:val="superscript"/>
              </w:rPr>
              <w:t>st</w:t>
            </w:r>
            <w:r>
              <w:rPr>
                <w:sz w:val="18"/>
                <w:szCs w:val="18"/>
              </w:rPr>
              <w:t xml:space="preserve"> April – these should be on Neo360</w:t>
            </w:r>
          </w:p>
          <w:p w14:paraId="64BF03FA" w14:textId="77777777" w:rsidR="00C640FF" w:rsidRDefault="00C640FF" w:rsidP="00513FA0">
            <w:pPr>
              <w:rPr>
                <w:sz w:val="18"/>
                <w:szCs w:val="18"/>
              </w:rPr>
            </w:pPr>
          </w:p>
          <w:p w14:paraId="7CD85EA1" w14:textId="77777777" w:rsidR="00C640FF" w:rsidRDefault="00C640FF" w:rsidP="00513FA0">
            <w:pPr>
              <w:rPr>
                <w:sz w:val="18"/>
                <w:szCs w:val="18"/>
              </w:rPr>
            </w:pPr>
            <w:r>
              <w:rPr>
                <w:sz w:val="18"/>
                <w:szCs w:val="18"/>
              </w:rPr>
              <w:t>Contractor Applications:</w:t>
            </w:r>
          </w:p>
          <w:p w14:paraId="7E97147D" w14:textId="77777777" w:rsidR="00C640FF" w:rsidRDefault="00C640FF" w:rsidP="00513FA0">
            <w:pPr>
              <w:rPr>
                <w:sz w:val="18"/>
                <w:szCs w:val="18"/>
              </w:rPr>
            </w:pPr>
            <w:r>
              <w:rPr>
                <w:sz w:val="18"/>
                <w:szCs w:val="18"/>
              </w:rPr>
              <w:t>Two updates received from PCSE.</w:t>
            </w:r>
          </w:p>
          <w:p w14:paraId="5699069D" w14:textId="3FB0E191" w:rsidR="00C640FF" w:rsidRPr="0098037C" w:rsidRDefault="00C640FF" w:rsidP="00513FA0">
            <w:pPr>
              <w:rPr>
                <w:sz w:val="18"/>
                <w:szCs w:val="18"/>
              </w:rPr>
            </w:pPr>
            <w:r w:rsidRPr="00C640FF">
              <w:rPr>
                <w:color w:val="EE0000"/>
                <w:sz w:val="18"/>
                <w:szCs w:val="18"/>
              </w:rPr>
              <w:t>Action</w:t>
            </w:r>
            <w:r>
              <w:rPr>
                <w:sz w:val="18"/>
                <w:szCs w:val="18"/>
              </w:rPr>
              <w:t xml:space="preserve"> -YL to send exec and </w:t>
            </w:r>
            <w:r w:rsidR="00FC78ED">
              <w:rPr>
                <w:sz w:val="18"/>
                <w:szCs w:val="18"/>
              </w:rPr>
              <w:t>subgroup</w:t>
            </w:r>
            <w:r>
              <w:rPr>
                <w:sz w:val="18"/>
                <w:szCs w:val="18"/>
              </w:rPr>
              <w:t xml:space="preserve"> latest updates and amend records accordingly.</w:t>
            </w:r>
            <w:r w:rsidR="009342BD">
              <w:rPr>
                <w:sz w:val="18"/>
                <w:szCs w:val="18"/>
              </w:rPr>
              <w:t xml:space="preserve"> </w:t>
            </w:r>
          </w:p>
        </w:tc>
      </w:tr>
      <w:tr w:rsidR="00037861" w:rsidRPr="0098037C" w14:paraId="257E8FF3" w14:textId="77777777" w:rsidTr="003C2E53">
        <w:trPr>
          <w:trHeight w:val="1375"/>
        </w:trPr>
        <w:tc>
          <w:tcPr>
            <w:tcW w:w="1427" w:type="dxa"/>
            <w:shd w:val="clear" w:color="auto" w:fill="FFFFFF" w:themeFill="background1"/>
          </w:tcPr>
          <w:p w14:paraId="04E2F280" w14:textId="038C7023" w:rsidR="00043D02" w:rsidRPr="0098037C" w:rsidRDefault="00517010" w:rsidP="00513FA0">
            <w:pPr>
              <w:rPr>
                <w:b/>
                <w:bCs/>
                <w:sz w:val="18"/>
                <w:szCs w:val="18"/>
              </w:rPr>
            </w:pPr>
            <w:r>
              <w:rPr>
                <w:b/>
                <w:bCs/>
                <w:sz w:val="18"/>
                <w:szCs w:val="18"/>
              </w:rPr>
              <w:lastRenderedPageBreak/>
              <w:t>12.30 to 1.00</w:t>
            </w:r>
          </w:p>
        </w:tc>
        <w:tc>
          <w:tcPr>
            <w:tcW w:w="2778" w:type="dxa"/>
            <w:shd w:val="clear" w:color="auto" w:fill="FFFFFF" w:themeFill="background1"/>
          </w:tcPr>
          <w:p w14:paraId="117DC3E3" w14:textId="028E237D" w:rsidR="00043D02" w:rsidRPr="0098037C" w:rsidRDefault="00FC78ED" w:rsidP="008F5769">
            <w:pPr>
              <w:rPr>
                <w:b/>
                <w:bCs/>
                <w:sz w:val="18"/>
                <w:szCs w:val="18"/>
              </w:rPr>
            </w:pPr>
            <w:r>
              <w:rPr>
                <w:b/>
                <w:bCs/>
                <w:sz w:val="18"/>
                <w:szCs w:val="18"/>
              </w:rPr>
              <w:t>Self-Assessment</w:t>
            </w:r>
          </w:p>
        </w:tc>
        <w:tc>
          <w:tcPr>
            <w:tcW w:w="4625" w:type="dxa"/>
            <w:shd w:val="clear" w:color="auto" w:fill="FFFFFF" w:themeFill="background1"/>
          </w:tcPr>
          <w:p w14:paraId="20D09576" w14:textId="2399F17E" w:rsidR="00AF642F" w:rsidRPr="00DD7429" w:rsidRDefault="00DD7429" w:rsidP="00DD7429">
            <w:pPr>
              <w:rPr>
                <w:b/>
                <w:bCs/>
                <w:color w:val="7030A0"/>
                <w:sz w:val="18"/>
                <w:szCs w:val="18"/>
              </w:rPr>
            </w:pPr>
            <w:r>
              <w:rPr>
                <w:b/>
                <w:bCs/>
                <w:color w:val="7030A0"/>
                <w:sz w:val="18"/>
                <w:szCs w:val="18"/>
              </w:rPr>
              <w:t xml:space="preserve">Led by </w:t>
            </w:r>
            <w:r w:rsidR="007E2E2E">
              <w:rPr>
                <w:b/>
                <w:bCs/>
                <w:color w:val="7030A0"/>
                <w:sz w:val="18"/>
                <w:szCs w:val="18"/>
              </w:rPr>
              <w:t>MA</w:t>
            </w:r>
          </w:p>
        </w:tc>
        <w:tc>
          <w:tcPr>
            <w:tcW w:w="3466" w:type="dxa"/>
            <w:shd w:val="clear" w:color="auto" w:fill="FFFFFF" w:themeFill="background1"/>
          </w:tcPr>
          <w:p w14:paraId="7D0299F8" w14:textId="6B3C9271" w:rsidR="00AF642F" w:rsidRPr="0098037C" w:rsidRDefault="007E2E2E" w:rsidP="00513FA0">
            <w:pPr>
              <w:rPr>
                <w:sz w:val="18"/>
                <w:szCs w:val="18"/>
              </w:rPr>
            </w:pPr>
            <w:r>
              <w:rPr>
                <w:sz w:val="18"/>
                <w:szCs w:val="18"/>
              </w:rPr>
              <w:t>Discuss the self-assessment content and agree next steps</w:t>
            </w:r>
          </w:p>
        </w:tc>
        <w:tc>
          <w:tcPr>
            <w:tcW w:w="3097" w:type="dxa"/>
            <w:shd w:val="clear" w:color="auto" w:fill="FFFFFF" w:themeFill="background1"/>
          </w:tcPr>
          <w:p w14:paraId="67D9B195" w14:textId="5F8D17EF" w:rsidR="00D0520F" w:rsidRPr="0098037C" w:rsidRDefault="00FC78ED" w:rsidP="00513FA0">
            <w:pPr>
              <w:rPr>
                <w:sz w:val="18"/>
                <w:szCs w:val="18"/>
              </w:rPr>
            </w:pPr>
            <w:r>
              <w:rPr>
                <w:sz w:val="18"/>
                <w:szCs w:val="18"/>
              </w:rPr>
              <w:t>Self-Assessment</w:t>
            </w:r>
            <w:r w:rsidR="00C640FF">
              <w:rPr>
                <w:sz w:val="18"/>
                <w:szCs w:val="18"/>
              </w:rPr>
              <w:t xml:space="preserve"> -Gree</w:t>
            </w:r>
            <w:r>
              <w:rPr>
                <w:sz w:val="18"/>
                <w:szCs w:val="18"/>
              </w:rPr>
              <w:t>n on all measures.</w:t>
            </w:r>
          </w:p>
        </w:tc>
      </w:tr>
      <w:tr w:rsidR="00FC78ED" w:rsidRPr="0098037C" w14:paraId="67258482" w14:textId="77777777" w:rsidTr="003C2E53">
        <w:trPr>
          <w:trHeight w:val="680"/>
        </w:trPr>
        <w:tc>
          <w:tcPr>
            <w:tcW w:w="1427" w:type="dxa"/>
            <w:shd w:val="clear" w:color="auto" w:fill="FFFFFF" w:themeFill="background1"/>
          </w:tcPr>
          <w:p w14:paraId="438D1B27" w14:textId="18691407" w:rsidR="00FC78ED" w:rsidRDefault="00FC78ED" w:rsidP="00FC78ED">
            <w:pPr>
              <w:rPr>
                <w:b/>
                <w:bCs/>
                <w:sz w:val="18"/>
                <w:szCs w:val="18"/>
              </w:rPr>
            </w:pPr>
            <w:r>
              <w:rPr>
                <w:b/>
                <w:bCs/>
                <w:sz w:val="18"/>
                <w:szCs w:val="18"/>
              </w:rPr>
              <w:t>1.00 – 1.15</w:t>
            </w:r>
          </w:p>
        </w:tc>
        <w:tc>
          <w:tcPr>
            <w:tcW w:w="2778" w:type="dxa"/>
            <w:shd w:val="clear" w:color="auto" w:fill="FFFFFF" w:themeFill="background1"/>
          </w:tcPr>
          <w:p w14:paraId="12321136" w14:textId="77777777" w:rsidR="00FC78ED" w:rsidRDefault="00FC78ED" w:rsidP="00FC78ED">
            <w:pPr>
              <w:rPr>
                <w:b/>
                <w:bCs/>
                <w:sz w:val="18"/>
                <w:szCs w:val="18"/>
              </w:rPr>
            </w:pPr>
            <w:r>
              <w:rPr>
                <w:b/>
                <w:bCs/>
                <w:sz w:val="18"/>
                <w:szCs w:val="18"/>
              </w:rPr>
              <w:t>Next steps</w:t>
            </w:r>
          </w:p>
          <w:p w14:paraId="1757917E" w14:textId="77777777" w:rsidR="00FC78ED" w:rsidRDefault="00FC78ED" w:rsidP="00FC78ED">
            <w:pPr>
              <w:rPr>
                <w:b/>
                <w:bCs/>
                <w:sz w:val="18"/>
                <w:szCs w:val="18"/>
              </w:rPr>
            </w:pPr>
          </w:p>
        </w:tc>
        <w:tc>
          <w:tcPr>
            <w:tcW w:w="4625" w:type="dxa"/>
            <w:shd w:val="clear" w:color="auto" w:fill="FFFFFF" w:themeFill="background1"/>
          </w:tcPr>
          <w:p w14:paraId="15755EF3" w14:textId="25CAEEBB" w:rsidR="00FC78ED" w:rsidRDefault="00FC78ED" w:rsidP="00FC78ED">
            <w:pPr>
              <w:rPr>
                <w:b/>
                <w:bCs/>
                <w:color w:val="7030A0"/>
                <w:sz w:val="18"/>
                <w:szCs w:val="18"/>
              </w:rPr>
            </w:pPr>
            <w:r>
              <w:rPr>
                <w:b/>
                <w:bCs/>
                <w:color w:val="7030A0"/>
                <w:sz w:val="18"/>
                <w:szCs w:val="18"/>
              </w:rPr>
              <w:t>Led by All</w:t>
            </w:r>
          </w:p>
        </w:tc>
        <w:tc>
          <w:tcPr>
            <w:tcW w:w="3466" w:type="dxa"/>
            <w:shd w:val="clear" w:color="auto" w:fill="FFFFFF" w:themeFill="background1"/>
          </w:tcPr>
          <w:p w14:paraId="52C85164" w14:textId="7535328E" w:rsidR="00FC78ED" w:rsidRDefault="00FC78ED" w:rsidP="00FC78ED">
            <w:pPr>
              <w:rPr>
                <w:sz w:val="18"/>
                <w:szCs w:val="18"/>
              </w:rPr>
            </w:pPr>
            <w:r>
              <w:rPr>
                <w:sz w:val="18"/>
                <w:szCs w:val="18"/>
              </w:rPr>
              <w:t>Open discussion on next steps and any actions determined</w:t>
            </w:r>
          </w:p>
        </w:tc>
        <w:tc>
          <w:tcPr>
            <w:tcW w:w="3097" w:type="dxa"/>
            <w:shd w:val="clear" w:color="auto" w:fill="FFFFFF" w:themeFill="background1"/>
          </w:tcPr>
          <w:p w14:paraId="69E73D3F" w14:textId="1D7C1547" w:rsidR="00FC78ED" w:rsidRPr="0098037C" w:rsidRDefault="0012069D" w:rsidP="00FC78ED">
            <w:pPr>
              <w:rPr>
                <w:sz w:val="18"/>
                <w:szCs w:val="18"/>
              </w:rPr>
            </w:pPr>
            <w:r>
              <w:rPr>
                <w:sz w:val="18"/>
                <w:szCs w:val="18"/>
              </w:rPr>
              <w:t xml:space="preserve">Actions documented </w:t>
            </w:r>
          </w:p>
        </w:tc>
      </w:tr>
      <w:tr w:rsidR="00FC78ED" w:rsidRPr="0098037C" w14:paraId="43289BDE" w14:textId="77777777" w:rsidTr="003C2E53">
        <w:trPr>
          <w:trHeight w:val="680"/>
        </w:trPr>
        <w:tc>
          <w:tcPr>
            <w:tcW w:w="1427" w:type="dxa"/>
            <w:shd w:val="clear" w:color="auto" w:fill="FFFFFF" w:themeFill="background1"/>
          </w:tcPr>
          <w:p w14:paraId="15133E2F" w14:textId="02A8A684" w:rsidR="00FC78ED" w:rsidRDefault="00FC78ED" w:rsidP="00FC78ED">
            <w:pPr>
              <w:rPr>
                <w:b/>
                <w:bCs/>
                <w:sz w:val="18"/>
                <w:szCs w:val="18"/>
              </w:rPr>
            </w:pPr>
            <w:r>
              <w:rPr>
                <w:b/>
                <w:bCs/>
                <w:sz w:val="18"/>
                <w:szCs w:val="18"/>
              </w:rPr>
              <w:t>1.00 –1:30</w:t>
            </w:r>
          </w:p>
        </w:tc>
        <w:tc>
          <w:tcPr>
            <w:tcW w:w="2778" w:type="dxa"/>
            <w:shd w:val="clear" w:color="auto" w:fill="FFFFFF" w:themeFill="background1"/>
          </w:tcPr>
          <w:p w14:paraId="1E454D35" w14:textId="393D4B39" w:rsidR="00FC78ED" w:rsidRDefault="00FC78ED" w:rsidP="00FC78ED">
            <w:pPr>
              <w:rPr>
                <w:b/>
                <w:bCs/>
                <w:sz w:val="18"/>
                <w:szCs w:val="18"/>
              </w:rPr>
            </w:pPr>
            <w:r>
              <w:rPr>
                <w:b/>
                <w:bCs/>
                <w:sz w:val="18"/>
                <w:szCs w:val="18"/>
              </w:rPr>
              <w:t>Full Committee -Dates of next meetings</w:t>
            </w:r>
          </w:p>
        </w:tc>
        <w:tc>
          <w:tcPr>
            <w:tcW w:w="4625" w:type="dxa"/>
            <w:shd w:val="clear" w:color="auto" w:fill="FFFFFF" w:themeFill="background1"/>
          </w:tcPr>
          <w:p w14:paraId="63AFA7F5" w14:textId="60B687CF" w:rsidR="00FC78ED" w:rsidRDefault="00FC78ED" w:rsidP="00FC78ED">
            <w:pPr>
              <w:rPr>
                <w:b/>
                <w:bCs/>
                <w:color w:val="7030A0"/>
                <w:sz w:val="18"/>
                <w:szCs w:val="18"/>
              </w:rPr>
            </w:pPr>
            <w:r>
              <w:rPr>
                <w:b/>
                <w:bCs/>
                <w:color w:val="7030A0"/>
                <w:sz w:val="18"/>
                <w:szCs w:val="18"/>
              </w:rPr>
              <w:t>Led by All</w:t>
            </w:r>
          </w:p>
        </w:tc>
        <w:tc>
          <w:tcPr>
            <w:tcW w:w="3466" w:type="dxa"/>
            <w:shd w:val="clear" w:color="auto" w:fill="FFFFFF" w:themeFill="background1"/>
          </w:tcPr>
          <w:p w14:paraId="64CB3EF3" w14:textId="352FB619" w:rsidR="00FC78ED" w:rsidRDefault="00FC78ED" w:rsidP="00FC78ED">
            <w:pPr>
              <w:rPr>
                <w:sz w:val="18"/>
                <w:szCs w:val="18"/>
              </w:rPr>
            </w:pPr>
            <w:r>
              <w:rPr>
                <w:sz w:val="18"/>
                <w:szCs w:val="18"/>
              </w:rPr>
              <w:t>FCM -Taunton Racecourse</w:t>
            </w:r>
          </w:p>
        </w:tc>
        <w:tc>
          <w:tcPr>
            <w:tcW w:w="3097" w:type="dxa"/>
            <w:shd w:val="clear" w:color="auto" w:fill="FFFFFF" w:themeFill="background1"/>
          </w:tcPr>
          <w:p w14:paraId="567A017B" w14:textId="1BB165FB" w:rsidR="0012069D" w:rsidRDefault="0012069D" w:rsidP="00FC78ED">
            <w:pPr>
              <w:rPr>
                <w:sz w:val="18"/>
                <w:szCs w:val="18"/>
              </w:rPr>
            </w:pPr>
            <w:r>
              <w:rPr>
                <w:sz w:val="18"/>
                <w:szCs w:val="18"/>
              </w:rPr>
              <w:t>Full Committee Meeting Dates</w:t>
            </w:r>
          </w:p>
          <w:p w14:paraId="294CBBE4" w14:textId="3C48F8B5" w:rsidR="00FC78ED" w:rsidRDefault="00FC78ED" w:rsidP="00FC78ED">
            <w:pPr>
              <w:rPr>
                <w:sz w:val="18"/>
                <w:szCs w:val="18"/>
              </w:rPr>
            </w:pPr>
            <w:r>
              <w:rPr>
                <w:sz w:val="18"/>
                <w:szCs w:val="18"/>
              </w:rPr>
              <w:t>13</w:t>
            </w:r>
            <w:r w:rsidRPr="00FC78ED">
              <w:rPr>
                <w:sz w:val="18"/>
                <w:szCs w:val="18"/>
                <w:vertAlign w:val="superscript"/>
              </w:rPr>
              <w:t>TH</w:t>
            </w:r>
            <w:r>
              <w:rPr>
                <w:sz w:val="18"/>
                <w:szCs w:val="18"/>
              </w:rPr>
              <w:t xml:space="preserve"> May 2026</w:t>
            </w:r>
          </w:p>
          <w:p w14:paraId="6B60AFCF" w14:textId="77777777" w:rsidR="00FC78ED" w:rsidRDefault="00FC78ED" w:rsidP="00FC78ED">
            <w:pPr>
              <w:rPr>
                <w:sz w:val="18"/>
                <w:szCs w:val="18"/>
              </w:rPr>
            </w:pPr>
            <w:r>
              <w:rPr>
                <w:sz w:val="18"/>
                <w:szCs w:val="18"/>
              </w:rPr>
              <w:t>15</w:t>
            </w:r>
            <w:r w:rsidRPr="00FC78ED">
              <w:rPr>
                <w:sz w:val="18"/>
                <w:szCs w:val="18"/>
                <w:vertAlign w:val="superscript"/>
              </w:rPr>
              <w:t>th</w:t>
            </w:r>
            <w:r>
              <w:rPr>
                <w:sz w:val="18"/>
                <w:szCs w:val="18"/>
              </w:rPr>
              <w:t xml:space="preserve"> July 2026</w:t>
            </w:r>
          </w:p>
          <w:p w14:paraId="643AE9CF" w14:textId="1266D132" w:rsidR="00FC78ED" w:rsidRDefault="00FC78ED" w:rsidP="00FC78ED">
            <w:pPr>
              <w:rPr>
                <w:sz w:val="18"/>
                <w:szCs w:val="18"/>
              </w:rPr>
            </w:pPr>
            <w:r>
              <w:rPr>
                <w:sz w:val="18"/>
                <w:szCs w:val="18"/>
              </w:rPr>
              <w:t>16</w:t>
            </w:r>
            <w:r w:rsidRPr="00FC78ED">
              <w:rPr>
                <w:sz w:val="18"/>
                <w:szCs w:val="18"/>
                <w:vertAlign w:val="superscript"/>
              </w:rPr>
              <w:t>th</w:t>
            </w:r>
            <w:r>
              <w:rPr>
                <w:sz w:val="18"/>
                <w:szCs w:val="18"/>
              </w:rPr>
              <w:t xml:space="preserve"> September 2026</w:t>
            </w:r>
          </w:p>
        </w:tc>
      </w:tr>
      <w:tr w:rsidR="00FC78ED" w:rsidRPr="0098037C" w14:paraId="1DBCD7C4" w14:textId="77777777" w:rsidTr="003C2E53">
        <w:trPr>
          <w:trHeight w:val="680"/>
        </w:trPr>
        <w:tc>
          <w:tcPr>
            <w:tcW w:w="1427" w:type="dxa"/>
            <w:shd w:val="clear" w:color="auto" w:fill="FFFFFF" w:themeFill="background1"/>
          </w:tcPr>
          <w:p w14:paraId="03C7AC0D" w14:textId="7393A833" w:rsidR="00FC78ED" w:rsidRPr="0098037C" w:rsidRDefault="00FC78ED" w:rsidP="00FC78ED">
            <w:pPr>
              <w:rPr>
                <w:b/>
                <w:bCs/>
                <w:sz w:val="18"/>
                <w:szCs w:val="18"/>
              </w:rPr>
            </w:pPr>
            <w:r>
              <w:rPr>
                <w:b/>
                <w:bCs/>
                <w:sz w:val="18"/>
                <w:szCs w:val="18"/>
              </w:rPr>
              <w:t>1.00 –1:30</w:t>
            </w:r>
          </w:p>
        </w:tc>
        <w:tc>
          <w:tcPr>
            <w:tcW w:w="2778" w:type="dxa"/>
            <w:shd w:val="clear" w:color="auto" w:fill="FFFFFF" w:themeFill="background1"/>
          </w:tcPr>
          <w:p w14:paraId="54D7FF5B" w14:textId="74B3146B" w:rsidR="00FC78ED" w:rsidRDefault="00FC78ED" w:rsidP="00FC78ED">
            <w:pPr>
              <w:rPr>
                <w:b/>
                <w:bCs/>
                <w:sz w:val="18"/>
                <w:szCs w:val="18"/>
              </w:rPr>
            </w:pPr>
            <w:r>
              <w:rPr>
                <w:b/>
                <w:bCs/>
                <w:sz w:val="18"/>
                <w:szCs w:val="18"/>
              </w:rPr>
              <w:t xml:space="preserve"> Executive -Dates of next Meetings</w:t>
            </w:r>
          </w:p>
          <w:p w14:paraId="1E20231A" w14:textId="77C0FA08" w:rsidR="00FC78ED" w:rsidRPr="0098037C" w:rsidRDefault="00FC78ED" w:rsidP="00FC78ED">
            <w:pPr>
              <w:rPr>
                <w:b/>
                <w:bCs/>
                <w:sz w:val="18"/>
                <w:szCs w:val="18"/>
              </w:rPr>
            </w:pPr>
          </w:p>
        </w:tc>
        <w:tc>
          <w:tcPr>
            <w:tcW w:w="4625" w:type="dxa"/>
            <w:shd w:val="clear" w:color="auto" w:fill="FFFFFF" w:themeFill="background1"/>
          </w:tcPr>
          <w:p w14:paraId="51EF4EA6" w14:textId="53688B1D" w:rsidR="00FC78ED" w:rsidRPr="0098037C" w:rsidRDefault="00FC78ED" w:rsidP="00FC78ED">
            <w:pPr>
              <w:rPr>
                <w:b/>
                <w:bCs/>
                <w:color w:val="7030A0"/>
                <w:sz w:val="18"/>
                <w:szCs w:val="18"/>
              </w:rPr>
            </w:pPr>
            <w:r>
              <w:rPr>
                <w:b/>
                <w:bCs/>
                <w:color w:val="7030A0"/>
                <w:sz w:val="18"/>
                <w:szCs w:val="18"/>
              </w:rPr>
              <w:t>Led by All</w:t>
            </w:r>
          </w:p>
        </w:tc>
        <w:tc>
          <w:tcPr>
            <w:tcW w:w="3466" w:type="dxa"/>
            <w:shd w:val="clear" w:color="auto" w:fill="FFFFFF" w:themeFill="background1"/>
          </w:tcPr>
          <w:p w14:paraId="64A9049A" w14:textId="2C4294A0" w:rsidR="00FC78ED" w:rsidRPr="0098037C" w:rsidRDefault="00FC78ED" w:rsidP="00FC78ED">
            <w:pPr>
              <w:rPr>
                <w:sz w:val="18"/>
                <w:szCs w:val="18"/>
              </w:rPr>
            </w:pPr>
            <w:r>
              <w:rPr>
                <w:sz w:val="18"/>
                <w:szCs w:val="18"/>
              </w:rPr>
              <w:t>Exec Meeting- All via Teams</w:t>
            </w:r>
          </w:p>
        </w:tc>
        <w:tc>
          <w:tcPr>
            <w:tcW w:w="3097" w:type="dxa"/>
            <w:shd w:val="clear" w:color="auto" w:fill="FFFFFF" w:themeFill="background1"/>
          </w:tcPr>
          <w:p w14:paraId="0FAA2CF4" w14:textId="4C1466E7" w:rsidR="00FC78ED" w:rsidRDefault="00FC78ED" w:rsidP="00FC78ED">
            <w:pPr>
              <w:rPr>
                <w:sz w:val="18"/>
                <w:szCs w:val="18"/>
              </w:rPr>
            </w:pPr>
            <w:r>
              <w:rPr>
                <w:sz w:val="18"/>
                <w:szCs w:val="18"/>
              </w:rPr>
              <w:t>Exec Meeting Dates -All via Teams</w:t>
            </w:r>
          </w:p>
          <w:p w14:paraId="3AF2E2A7" w14:textId="3AAF43D0" w:rsidR="00FC78ED" w:rsidRDefault="00FC78ED" w:rsidP="00FC78ED">
            <w:pPr>
              <w:rPr>
                <w:sz w:val="18"/>
                <w:szCs w:val="18"/>
              </w:rPr>
            </w:pPr>
            <w:r>
              <w:rPr>
                <w:sz w:val="18"/>
                <w:szCs w:val="18"/>
              </w:rPr>
              <w:t>17</w:t>
            </w:r>
            <w:r w:rsidRPr="00FC78ED">
              <w:rPr>
                <w:sz w:val="18"/>
                <w:szCs w:val="18"/>
                <w:vertAlign w:val="superscript"/>
              </w:rPr>
              <w:t>th</w:t>
            </w:r>
            <w:r>
              <w:rPr>
                <w:sz w:val="18"/>
                <w:szCs w:val="18"/>
              </w:rPr>
              <w:t xml:space="preserve"> June 2026 – Guest PP</w:t>
            </w:r>
          </w:p>
          <w:p w14:paraId="26BAFD3E" w14:textId="1A844359" w:rsidR="00FC78ED" w:rsidRDefault="00FC78ED" w:rsidP="00FC78ED">
            <w:pPr>
              <w:rPr>
                <w:sz w:val="18"/>
                <w:szCs w:val="18"/>
              </w:rPr>
            </w:pPr>
            <w:r>
              <w:rPr>
                <w:sz w:val="18"/>
                <w:szCs w:val="18"/>
              </w:rPr>
              <w:t>19</w:t>
            </w:r>
            <w:r w:rsidRPr="00FC78ED">
              <w:rPr>
                <w:sz w:val="18"/>
                <w:szCs w:val="18"/>
                <w:vertAlign w:val="superscript"/>
              </w:rPr>
              <w:t>th</w:t>
            </w:r>
            <w:r>
              <w:rPr>
                <w:sz w:val="18"/>
                <w:szCs w:val="18"/>
              </w:rPr>
              <w:t xml:space="preserve"> August 2026 -Guest -TBC</w:t>
            </w:r>
          </w:p>
          <w:p w14:paraId="43228108" w14:textId="69FC1813" w:rsidR="00FC78ED" w:rsidRPr="00FC78ED" w:rsidRDefault="00FC78ED" w:rsidP="00FC78ED">
            <w:pPr>
              <w:rPr>
                <w:sz w:val="18"/>
                <w:szCs w:val="18"/>
              </w:rPr>
            </w:pPr>
            <w:r>
              <w:rPr>
                <w:sz w:val="18"/>
                <w:szCs w:val="18"/>
              </w:rPr>
              <w:t>21</w:t>
            </w:r>
            <w:r w:rsidRPr="00FC78ED">
              <w:rPr>
                <w:sz w:val="18"/>
                <w:szCs w:val="18"/>
                <w:vertAlign w:val="superscript"/>
              </w:rPr>
              <w:t>st</w:t>
            </w:r>
            <w:r>
              <w:rPr>
                <w:sz w:val="18"/>
                <w:szCs w:val="18"/>
              </w:rPr>
              <w:t xml:space="preserve"> October 2026 -Guest TBC</w:t>
            </w:r>
          </w:p>
        </w:tc>
      </w:tr>
      <w:tr w:rsidR="00FC78ED" w:rsidRPr="0098037C" w14:paraId="719DFC6D" w14:textId="21F2B745" w:rsidTr="003C2E53">
        <w:trPr>
          <w:trHeight w:val="444"/>
        </w:trPr>
        <w:tc>
          <w:tcPr>
            <w:tcW w:w="1427" w:type="dxa"/>
            <w:shd w:val="clear" w:color="auto" w:fill="BFBFBF" w:themeFill="background1" w:themeFillShade="BF"/>
          </w:tcPr>
          <w:p w14:paraId="0F37DB4E" w14:textId="0A3D8A1F" w:rsidR="00FC78ED" w:rsidRPr="0098037C" w:rsidRDefault="00FC78ED" w:rsidP="00FC78ED">
            <w:pPr>
              <w:rPr>
                <w:b/>
                <w:bCs/>
                <w:sz w:val="18"/>
                <w:szCs w:val="18"/>
              </w:rPr>
            </w:pPr>
          </w:p>
        </w:tc>
        <w:tc>
          <w:tcPr>
            <w:tcW w:w="2778" w:type="dxa"/>
            <w:shd w:val="clear" w:color="auto" w:fill="BFBFBF" w:themeFill="background1" w:themeFillShade="BF"/>
          </w:tcPr>
          <w:p w14:paraId="6CE5059E" w14:textId="5E1FEFC0" w:rsidR="00FC78ED" w:rsidRPr="0098037C" w:rsidRDefault="00FC78ED" w:rsidP="00FC78ED">
            <w:pPr>
              <w:rPr>
                <w:b/>
                <w:bCs/>
                <w:sz w:val="18"/>
                <w:szCs w:val="18"/>
              </w:rPr>
            </w:pPr>
          </w:p>
        </w:tc>
        <w:tc>
          <w:tcPr>
            <w:tcW w:w="4625" w:type="dxa"/>
            <w:shd w:val="clear" w:color="auto" w:fill="BFBFBF" w:themeFill="background1" w:themeFillShade="BF"/>
          </w:tcPr>
          <w:p w14:paraId="291566C6" w14:textId="57F673E3" w:rsidR="00FC78ED" w:rsidRPr="0098037C" w:rsidRDefault="00FC78ED" w:rsidP="00FC78ED">
            <w:pPr>
              <w:rPr>
                <w:sz w:val="18"/>
                <w:szCs w:val="18"/>
              </w:rPr>
            </w:pPr>
          </w:p>
        </w:tc>
        <w:tc>
          <w:tcPr>
            <w:tcW w:w="3466" w:type="dxa"/>
            <w:shd w:val="clear" w:color="auto" w:fill="BFBFBF" w:themeFill="background1" w:themeFillShade="BF"/>
          </w:tcPr>
          <w:p w14:paraId="351494D2" w14:textId="24C8C2AE" w:rsidR="00FC78ED" w:rsidRPr="0098037C" w:rsidRDefault="00FC78ED" w:rsidP="00FC78ED">
            <w:pPr>
              <w:rPr>
                <w:sz w:val="18"/>
                <w:szCs w:val="18"/>
              </w:rPr>
            </w:pPr>
          </w:p>
        </w:tc>
        <w:tc>
          <w:tcPr>
            <w:tcW w:w="3097" w:type="dxa"/>
            <w:shd w:val="clear" w:color="auto" w:fill="BFBFBF" w:themeFill="background1" w:themeFillShade="BF"/>
          </w:tcPr>
          <w:p w14:paraId="776DA469" w14:textId="77777777" w:rsidR="00FC78ED" w:rsidRPr="0098037C" w:rsidRDefault="00FC78ED" w:rsidP="00FC78ED">
            <w:pPr>
              <w:rPr>
                <w:sz w:val="18"/>
                <w:szCs w:val="18"/>
              </w:rPr>
            </w:pPr>
          </w:p>
        </w:tc>
      </w:tr>
    </w:tbl>
    <w:p w14:paraId="7AF38390" w14:textId="77777777" w:rsidR="005216BC" w:rsidRPr="0098037C" w:rsidRDefault="005216BC" w:rsidP="00F62783">
      <w:pPr>
        <w:rPr>
          <w:b/>
          <w:bCs/>
          <w:sz w:val="18"/>
          <w:szCs w:val="18"/>
        </w:rPr>
      </w:pPr>
    </w:p>
    <w:p w14:paraId="5B0FE2A2" w14:textId="77777777" w:rsidR="00B12B56" w:rsidRDefault="00B12B56" w:rsidP="00B12B56">
      <w:pPr>
        <w:rPr>
          <w:rFonts w:cstheme="minorHAnsi"/>
          <w:b/>
          <w:bCs/>
          <w:sz w:val="24"/>
          <w:szCs w:val="24"/>
        </w:rPr>
      </w:pPr>
      <w:r>
        <w:rPr>
          <w:rFonts w:cstheme="minorHAnsi"/>
          <w:b/>
          <w:bCs/>
          <w:sz w:val="24"/>
          <w:szCs w:val="24"/>
        </w:rPr>
        <w:t>Corporate Governance</w:t>
      </w:r>
    </w:p>
    <w:p w14:paraId="0B764DA7" w14:textId="77777777" w:rsidR="00B12B56" w:rsidRPr="004B47E8" w:rsidRDefault="00B12B56" w:rsidP="00B12B56">
      <w:pPr>
        <w:rPr>
          <w:rFonts w:cstheme="minorHAnsi"/>
          <w:sz w:val="24"/>
          <w:szCs w:val="24"/>
        </w:rPr>
      </w:pPr>
    </w:p>
    <w:p w14:paraId="548DA941" w14:textId="77777777" w:rsidR="00B12B56" w:rsidRPr="00FC74C1" w:rsidRDefault="00B12B56" w:rsidP="00B12B56">
      <w:pPr>
        <w:rPr>
          <w:rFonts w:cstheme="minorHAnsi"/>
        </w:rPr>
      </w:pPr>
      <w:r w:rsidRPr="00FC74C1">
        <w:rPr>
          <w:rFonts w:cstheme="minorHAnsi"/>
        </w:rPr>
        <w:t>The LPC has accepted the following guiding principles for members of the Committee:</w:t>
      </w:r>
    </w:p>
    <w:p w14:paraId="59A2F52F" w14:textId="2D363476" w:rsidR="00B12B56" w:rsidRPr="00FC74C1" w:rsidRDefault="00B12B56" w:rsidP="00B12B56">
      <w:pPr>
        <w:rPr>
          <w:rFonts w:cstheme="minorHAnsi"/>
        </w:rPr>
      </w:pPr>
      <w:r w:rsidRPr="00FC74C1">
        <w:rPr>
          <w:rFonts w:cstheme="minorHAnsi"/>
          <w:b/>
          <w:bCs/>
        </w:rPr>
        <w:t xml:space="preserve">Accountability </w:t>
      </w:r>
      <w:r w:rsidRPr="00FC74C1">
        <w:rPr>
          <w:rFonts w:cstheme="minorHAnsi"/>
        </w:rPr>
        <w:t xml:space="preserve">– Members of the LPC are accountable for their decisions and actions to Contractors and the </w:t>
      </w:r>
      <w:r w:rsidR="00FC78ED" w:rsidRPr="00FC74C1">
        <w:rPr>
          <w:rFonts w:cstheme="minorHAnsi"/>
        </w:rPr>
        <w:t>public and</w:t>
      </w:r>
      <w:r w:rsidRPr="00FC74C1">
        <w:rPr>
          <w:rFonts w:cstheme="minorHAnsi"/>
        </w:rPr>
        <w:t xml:space="preserve"> therefore submit to scrutiny.</w:t>
      </w:r>
    </w:p>
    <w:p w14:paraId="5BA4EC5B" w14:textId="267037B2" w:rsidR="00B12B56" w:rsidRPr="00FC74C1" w:rsidRDefault="00B12B56" w:rsidP="00B12B56">
      <w:pPr>
        <w:rPr>
          <w:rFonts w:cstheme="minorHAnsi"/>
        </w:rPr>
      </w:pPr>
      <w:r w:rsidRPr="00FC74C1">
        <w:rPr>
          <w:rFonts w:cstheme="minorHAnsi"/>
          <w:b/>
          <w:bCs/>
        </w:rPr>
        <w:lastRenderedPageBreak/>
        <w:t xml:space="preserve">Openness </w:t>
      </w:r>
      <w:r w:rsidRPr="00FC74C1">
        <w:rPr>
          <w:rFonts w:cstheme="minorHAnsi"/>
        </w:rPr>
        <w:t>– Members should be as open as possible about all the decisions and actions they take</w:t>
      </w:r>
      <w:r w:rsidR="00FC78ED" w:rsidRPr="00FC74C1">
        <w:rPr>
          <w:rFonts w:cstheme="minorHAnsi"/>
        </w:rPr>
        <w:t xml:space="preserve">. </w:t>
      </w:r>
      <w:r w:rsidRPr="00FC74C1">
        <w:rPr>
          <w:rFonts w:cstheme="minorHAnsi"/>
        </w:rPr>
        <w:t>They should give reasons for their decisions, and restrict information only for short term tactical reasons, or when the wider public interest clearly demands.</w:t>
      </w:r>
    </w:p>
    <w:p w14:paraId="610C488E" w14:textId="77777777" w:rsidR="00B12B56" w:rsidRPr="00FC74C1" w:rsidRDefault="00B12B56" w:rsidP="00B12B56">
      <w:pPr>
        <w:rPr>
          <w:rFonts w:cstheme="minorHAnsi"/>
        </w:rPr>
      </w:pPr>
      <w:r w:rsidRPr="00FC74C1">
        <w:rPr>
          <w:rFonts w:cstheme="minorHAnsi"/>
          <w:b/>
          <w:bCs/>
        </w:rPr>
        <w:t xml:space="preserve">Honesty </w:t>
      </w:r>
      <w:r w:rsidRPr="00FC74C1">
        <w:rPr>
          <w:rFonts w:cstheme="minorHAnsi"/>
        </w:rPr>
        <w:t>– Members have a clear duty to declare any private interest relating to their LPC duties and take steps to resolve any conflicts arising.</w:t>
      </w:r>
    </w:p>
    <w:p w14:paraId="2F486633" w14:textId="77777777" w:rsidR="00B12B56" w:rsidRPr="00FC74C1" w:rsidRDefault="00B12B56" w:rsidP="00B12B56">
      <w:pPr>
        <w:rPr>
          <w:rFonts w:cstheme="minorHAnsi"/>
        </w:rPr>
      </w:pPr>
      <w:r w:rsidRPr="00FC74C1">
        <w:rPr>
          <w:rFonts w:cstheme="minorHAnsi"/>
          <w:b/>
          <w:bCs/>
        </w:rPr>
        <w:t>Leadership</w:t>
      </w:r>
      <w:r w:rsidRPr="00FC74C1">
        <w:rPr>
          <w:rFonts w:cstheme="minorHAnsi"/>
        </w:rPr>
        <w:t xml:space="preserve"> – Members should promote and support the above principles by leadership and by example.</w:t>
      </w:r>
    </w:p>
    <w:p w14:paraId="07857A9D" w14:textId="77777777" w:rsidR="00B12B56" w:rsidRPr="00FC74C1" w:rsidRDefault="00B12B56" w:rsidP="00B12B56">
      <w:pPr>
        <w:rPr>
          <w:rFonts w:cstheme="minorHAnsi"/>
        </w:rPr>
      </w:pPr>
      <w:r w:rsidRPr="00FC74C1">
        <w:rPr>
          <w:rFonts w:cstheme="minorHAnsi"/>
          <w:b/>
          <w:bCs/>
        </w:rPr>
        <w:t>Representativeness (Selflessness)</w:t>
      </w:r>
      <w:r w:rsidRPr="00FC74C1">
        <w:rPr>
          <w:rFonts w:cstheme="minorHAnsi"/>
        </w:rPr>
        <w:t xml:space="preserve"> – Members must reflect the interests of the Contractors who elected or appointed them to the LPC and must not make decisions in the interests of the general body of Contractors; they must not make decisions to gain financial or other material benefits for themselves, family, or friends.</w:t>
      </w:r>
    </w:p>
    <w:p w14:paraId="26BD8279" w14:textId="77777777" w:rsidR="00B12B56" w:rsidRPr="00FC74C1" w:rsidRDefault="00B12B56" w:rsidP="00B12B56">
      <w:pPr>
        <w:rPr>
          <w:rFonts w:cstheme="minorHAnsi"/>
        </w:rPr>
      </w:pPr>
      <w:r w:rsidRPr="00FC74C1">
        <w:rPr>
          <w:rFonts w:cstheme="minorHAnsi"/>
          <w:b/>
          <w:bCs/>
        </w:rPr>
        <w:t xml:space="preserve">Integrity </w:t>
      </w:r>
      <w:r w:rsidRPr="00FC74C1">
        <w:rPr>
          <w:rFonts w:cstheme="minorHAnsi"/>
        </w:rPr>
        <w:t>– Members must put themselves under any obligation that might influence their performance on the LPC, or their ability to reflect the interests of the Contractors who elected, or appointed them, or to make decisions in the interests of the general body of Contractors.</w:t>
      </w:r>
    </w:p>
    <w:p w14:paraId="4F432097" w14:textId="77777777" w:rsidR="00B12B56" w:rsidRPr="00FC74C1" w:rsidRDefault="00B12B56" w:rsidP="00B12B56">
      <w:pPr>
        <w:rPr>
          <w:rFonts w:cstheme="minorHAnsi"/>
        </w:rPr>
      </w:pPr>
      <w:r w:rsidRPr="00FC74C1">
        <w:rPr>
          <w:rFonts w:cstheme="minorHAnsi"/>
          <w:b/>
          <w:bCs/>
        </w:rPr>
        <w:t xml:space="preserve">Objectively </w:t>
      </w:r>
      <w:r w:rsidRPr="00FC74C1">
        <w:rPr>
          <w:rFonts w:cstheme="minorHAnsi"/>
        </w:rPr>
        <w:t>– In making decisions, and in conducting the business of the LPC, Members should act within the constitution and make decisions only on merit.</w:t>
      </w:r>
    </w:p>
    <w:p w14:paraId="5D462961" w14:textId="77777777" w:rsidR="00B12B56" w:rsidRPr="00FC74C1" w:rsidRDefault="00B12B56" w:rsidP="00B12B56">
      <w:pPr>
        <w:rPr>
          <w:rFonts w:cstheme="minorHAnsi"/>
          <w:b/>
          <w:bCs/>
        </w:rPr>
      </w:pPr>
      <w:r w:rsidRPr="00FC74C1">
        <w:rPr>
          <w:rFonts w:cstheme="minorHAnsi"/>
          <w:b/>
          <w:bCs/>
        </w:rPr>
        <w:t>Note</w:t>
      </w:r>
    </w:p>
    <w:p w14:paraId="67AE56FC" w14:textId="17480CAC" w:rsidR="00B12B56" w:rsidRPr="00FC74C1" w:rsidRDefault="00B12B56" w:rsidP="00B12B56">
      <w:pPr>
        <w:rPr>
          <w:rFonts w:cstheme="minorHAnsi"/>
        </w:rPr>
      </w:pPr>
      <w:r w:rsidRPr="00FC74C1">
        <w:rPr>
          <w:rFonts w:cstheme="minorHAnsi"/>
        </w:rPr>
        <w:t>The effect of the principles of Representativeness and Integrity is that the nominating bodies can mandate the Members to express a view, but cannot bind them in how they vote, or decide on an issue</w:t>
      </w:r>
      <w:r w:rsidR="00FC78ED" w:rsidRPr="00FC74C1">
        <w:rPr>
          <w:rFonts w:cstheme="minorHAnsi"/>
        </w:rPr>
        <w:t xml:space="preserve">. </w:t>
      </w:r>
      <w:r w:rsidRPr="00FC74C1">
        <w:rPr>
          <w:rFonts w:cstheme="minorHAnsi"/>
        </w:rPr>
        <w:t>This means the Members can hear and participate in debate and are free to amend their views in the light of the debate</w:t>
      </w:r>
      <w:r w:rsidR="00FC78ED" w:rsidRPr="00FC74C1">
        <w:rPr>
          <w:rFonts w:cstheme="minorHAnsi"/>
        </w:rPr>
        <w:t xml:space="preserve">. </w:t>
      </w:r>
      <w:r w:rsidRPr="00FC74C1">
        <w:rPr>
          <w:rFonts w:cstheme="minorHAnsi"/>
        </w:rPr>
        <w:t>They will no doubt then reflect to the relevant body why they made the decision they did, recognising their accountability.</w:t>
      </w:r>
    </w:p>
    <w:p w14:paraId="264BFF34" w14:textId="77777777" w:rsidR="00B12B56" w:rsidRDefault="00B12B56" w:rsidP="00B12B56"/>
    <w:p w14:paraId="26385B36" w14:textId="77777777" w:rsidR="00B12B56" w:rsidRPr="00F46D24" w:rsidRDefault="00B12B56" w:rsidP="00F62783">
      <w:pPr>
        <w:rPr>
          <w:b/>
          <w:bCs/>
        </w:rPr>
      </w:pPr>
    </w:p>
    <w:sectPr w:rsidR="00B12B56" w:rsidRPr="00F46D24" w:rsidSect="00EB20BC">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52D2B" w14:textId="77777777" w:rsidR="00D42833" w:rsidRDefault="00D42833" w:rsidP="009136A5">
      <w:pPr>
        <w:spacing w:after="0" w:line="240" w:lineRule="auto"/>
      </w:pPr>
      <w:r>
        <w:separator/>
      </w:r>
    </w:p>
  </w:endnote>
  <w:endnote w:type="continuationSeparator" w:id="0">
    <w:p w14:paraId="6710C090" w14:textId="77777777" w:rsidR="00D42833" w:rsidRDefault="00D42833" w:rsidP="0091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704AC" w14:textId="77777777" w:rsidR="00D42833" w:rsidRDefault="00D42833" w:rsidP="009136A5">
      <w:pPr>
        <w:spacing w:after="0" w:line="240" w:lineRule="auto"/>
      </w:pPr>
      <w:r>
        <w:separator/>
      </w:r>
    </w:p>
  </w:footnote>
  <w:footnote w:type="continuationSeparator" w:id="0">
    <w:p w14:paraId="79E13926" w14:textId="77777777" w:rsidR="00D42833" w:rsidRDefault="00D42833" w:rsidP="00913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B63F" w14:textId="233C9048" w:rsidR="009136A5" w:rsidRDefault="009136A5">
    <w:pPr>
      <w:pStyle w:val="Header"/>
    </w:pPr>
    <w:r>
      <w:rPr>
        <w:noProof/>
      </w:rPr>
      <w:drawing>
        <wp:inline distT="114300" distB="114300" distL="114300" distR="114300" wp14:anchorId="6577CDEE" wp14:editId="7E8F4F4D">
          <wp:extent cx="2381250" cy="844550"/>
          <wp:effectExtent l="0" t="0" r="0" b="0"/>
          <wp:docPr id="1" name="image1.png" descr="A blue and orange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blue and orange text&#10;&#10;Description automatically generated"/>
                  <pic:cNvPicPr preferRelativeResize="0"/>
                </pic:nvPicPr>
                <pic:blipFill>
                  <a:blip r:embed="rId1"/>
                  <a:srcRect/>
                  <a:stretch>
                    <a:fillRect/>
                  </a:stretch>
                </pic:blipFill>
                <pic:spPr>
                  <a:xfrm>
                    <a:off x="0" y="0"/>
                    <a:ext cx="2381250" cy="8445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5EE2"/>
    <w:multiLevelType w:val="hybridMultilevel"/>
    <w:tmpl w:val="89FE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A1741"/>
    <w:multiLevelType w:val="hybridMultilevel"/>
    <w:tmpl w:val="8820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054A9"/>
    <w:multiLevelType w:val="hybridMultilevel"/>
    <w:tmpl w:val="18E0B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764B6"/>
    <w:multiLevelType w:val="hybridMultilevel"/>
    <w:tmpl w:val="E848D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327D9"/>
    <w:multiLevelType w:val="hybridMultilevel"/>
    <w:tmpl w:val="C082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D092F"/>
    <w:multiLevelType w:val="hybridMultilevel"/>
    <w:tmpl w:val="0FD827EC"/>
    <w:lvl w:ilvl="0" w:tplc="94AE6C3E">
      <w:start w:val="10"/>
      <w:numFmt w:val="bullet"/>
      <w:lvlText w:val="-"/>
      <w:lvlJc w:val="left"/>
      <w:pPr>
        <w:ind w:left="760" w:hanging="360"/>
      </w:pPr>
      <w:rPr>
        <w:rFonts w:ascii="Calibri" w:eastAsiaTheme="minorHAnsi" w:hAnsi="Calibri" w:cs="Calibri"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6" w15:restartNumberingAfterBreak="0">
    <w:nsid w:val="167E06E9"/>
    <w:multiLevelType w:val="hybridMultilevel"/>
    <w:tmpl w:val="4F80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D1399D"/>
    <w:multiLevelType w:val="hybridMultilevel"/>
    <w:tmpl w:val="D1A43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C1182D"/>
    <w:multiLevelType w:val="hybridMultilevel"/>
    <w:tmpl w:val="283E5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E86"/>
    <w:multiLevelType w:val="hybridMultilevel"/>
    <w:tmpl w:val="50347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409FE"/>
    <w:multiLevelType w:val="hybridMultilevel"/>
    <w:tmpl w:val="6FEA06C6"/>
    <w:lvl w:ilvl="0" w:tplc="557AA604">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1" w15:restartNumberingAfterBreak="0">
    <w:nsid w:val="3368477B"/>
    <w:multiLevelType w:val="hybridMultilevel"/>
    <w:tmpl w:val="61E4C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355FD6"/>
    <w:multiLevelType w:val="hybridMultilevel"/>
    <w:tmpl w:val="D9D8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2C00F6"/>
    <w:multiLevelType w:val="hybridMultilevel"/>
    <w:tmpl w:val="69EAA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4769A8"/>
    <w:multiLevelType w:val="hybridMultilevel"/>
    <w:tmpl w:val="C7DCFE8E"/>
    <w:lvl w:ilvl="0" w:tplc="9634AF76">
      <w:start w:val="10"/>
      <w:numFmt w:val="bullet"/>
      <w:lvlText w:val="-"/>
      <w:lvlJc w:val="left"/>
      <w:pPr>
        <w:ind w:left="2350" w:hanging="360"/>
      </w:pPr>
      <w:rPr>
        <w:rFonts w:ascii="Calibri" w:eastAsiaTheme="minorHAnsi" w:hAnsi="Calibri" w:cs="Calibri" w:hint="default"/>
      </w:rPr>
    </w:lvl>
    <w:lvl w:ilvl="1" w:tplc="08090003" w:tentative="1">
      <w:start w:val="1"/>
      <w:numFmt w:val="bullet"/>
      <w:lvlText w:val="o"/>
      <w:lvlJc w:val="left"/>
      <w:pPr>
        <w:ind w:left="3070" w:hanging="360"/>
      </w:pPr>
      <w:rPr>
        <w:rFonts w:ascii="Courier New" w:hAnsi="Courier New" w:cs="Courier New" w:hint="default"/>
      </w:rPr>
    </w:lvl>
    <w:lvl w:ilvl="2" w:tplc="08090005" w:tentative="1">
      <w:start w:val="1"/>
      <w:numFmt w:val="bullet"/>
      <w:lvlText w:val=""/>
      <w:lvlJc w:val="left"/>
      <w:pPr>
        <w:ind w:left="3790" w:hanging="360"/>
      </w:pPr>
      <w:rPr>
        <w:rFonts w:ascii="Wingdings" w:hAnsi="Wingdings" w:hint="default"/>
      </w:rPr>
    </w:lvl>
    <w:lvl w:ilvl="3" w:tplc="08090001" w:tentative="1">
      <w:start w:val="1"/>
      <w:numFmt w:val="bullet"/>
      <w:lvlText w:val=""/>
      <w:lvlJc w:val="left"/>
      <w:pPr>
        <w:ind w:left="4510" w:hanging="360"/>
      </w:pPr>
      <w:rPr>
        <w:rFonts w:ascii="Symbol" w:hAnsi="Symbol" w:hint="default"/>
      </w:rPr>
    </w:lvl>
    <w:lvl w:ilvl="4" w:tplc="08090003" w:tentative="1">
      <w:start w:val="1"/>
      <w:numFmt w:val="bullet"/>
      <w:lvlText w:val="o"/>
      <w:lvlJc w:val="left"/>
      <w:pPr>
        <w:ind w:left="5230" w:hanging="360"/>
      </w:pPr>
      <w:rPr>
        <w:rFonts w:ascii="Courier New" w:hAnsi="Courier New" w:cs="Courier New" w:hint="default"/>
      </w:rPr>
    </w:lvl>
    <w:lvl w:ilvl="5" w:tplc="08090005" w:tentative="1">
      <w:start w:val="1"/>
      <w:numFmt w:val="bullet"/>
      <w:lvlText w:val=""/>
      <w:lvlJc w:val="left"/>
      <w:pPr>
        <w:ind w:left="5950" w:hanging="360"/>
      </w:pPr>
      <w:rPr>
        <w:rFonts w:ascii="Wingdings" w:hAnsi="Wingdings" w:hint="default"/>
      </w:rPr>
    </w:lvl>
    <w:lvl w:ilvl="6" w:tplc="08090001" w:tentative="1">
      <w:start w:val="1"/>
      <w:numFmt w:val="bullet"/>
      <w:lvlText w:val=""/>
      <w:lvlJc w:val="left"/>
      <w:pPr>
        <w:ind w:left="6670" w:hanging="360"/>
      </w:pPr>
      <w:rPr>
        <w:rFonts w:ascii="Symbol" w:hAnsi="Symbol" w:hint="default"/>
      </w:rPr>
    </w:lvl>
    <w:lvl w:ilvl="7" w:tplc="08090003" w:tentative="1">
      <w:start w:val="1"/>
      <w:numFmt w:val="bullet"/>
      <w:lvlText w:val="o"/>
      <w:lvlJc w:val="left"/>
      <w:pPr>
        <w:ind w:left="7390" w:hanging="360"/>
      </w:pPr>
      <w:rPr>
        <w:rFonts w:ascii="Courier New" w:hAnsi="Courier New" w:cs="Courier New" w:hint="default"/>
      </w:rPr>
    </w:lvl>
    <w:lvl w:ilvl="8" w:tplc="08090005" w:tentative="1">
      <w:start w:val="1"/>
      <w:numFmt w:val="bullet"/>
      <w:lvlText w:val=""/>
      <w:lvlJc w:val="left"/>
      <w:pPr>
        <w:ind w:left="8110" w:hanging="360"/>
      </w:pPr>
      <w:rPr>
        <w:rFonts w:ascii="Wingdings" w:hAnsi="Wingdings" w:hint="default"/>
      </w:rPr>
    </w:lvl>
  </w:abstractNum>
  <w:abstractNum w:abstractNumId="15" w15:restartNumberingAfterBreak="0">
    <w:nsid w:val="3C4322A2"/>
    <w:multiLevelType w:val="hybridMultilevel"/>
    <w:tmpl w:val="C434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167C48"/>
    <w:multiLevelType w:val="hybridMultilevel"/>
    <w:tmpl w:val="4C70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A72DDF"/>
    <w:multiLevelType w:val="hybridMultilevel"/>
    <w:tmpl w:val="A252C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5D3415"/>
    <w:multiLevelType w:val="hybridMultilevel"/>
    <w:tmpl w:val="AE6E6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94621B"/>
    <w:multiLevelType w:val="hybridMultilevel"/>
    <w:tmpl w:val="E30ABBEA"/>
    <w:lvl w:ilvl="0" w:tplc="A5D44720">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A3773D"/>
    <w:multiLevelType w:val="hybridMultilevel"/>
    <w:tmpl w:val="4FA87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E30215"/>
    <w:multiLevelType w:val="hybridMultilevel"/>
    <w:tmpl w:val="25049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D37393"/>
    <w:multiLevelType w:val="hybridMultilevel"/>
    <w:tmpl w:val="B6EA9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4A5C14"/>
    <w:multiLevelType w:val="hybridMultilevel"/>
    <w:tmpl w:val="1DB03C4C"/>
    <w:lvl w:ilvl="0" w:tplc="F4E6DD30">
      <w:start w:val="10"/>
      <w:numFmt w:val="bullet"/>
      <w:lvlText w:val="-"/>
      <w:lvlJc w:val="left"/>
      <w:pPr>
        <w:ind w:left="2350" w:hanging="360"/>
      </w:pPr>
      <w:rPr>
        <w:rFonts w:ascii="Calibri" w:eastAsiaTheme="minorHAnsi" w:hAnsi="Calibri" w:cs="Calibri" w:hint="default"/>
      </w:rPr>
    </w:lvl>
    <w:lvl w:ilvl="1" w:tplc="08090003" w:tentative="1">
      <w:start w:val="1"/>
      <w:numFmt w:val="bullet"/>
      <w:lvlText w:val="o"/>
      <w:lvlJc w:val="left"/>
      <w:pPr>
        <w:ind w:left="3070" w:hanging="360"/>
      </w:pPr>
      <w:rPr>
        <w:rFonts w:ascii="Courier New" w:hAnsi="Courier New" w:cs="Courier New" w:hint="default"/>
      </w:rPr>
    </w:lvl>
    <w:lvl w:ilvl="2" w:tplc="08090005" w:tentative="1">
      <w:start w:val="1"/>
      <w:numFmt w:val="bullet"/>
      <w:lvlText w:val=""/>
      <w:lvlJc w:val="left"/>
      <w:pPr>
        <w:ind w:left="3790" w:hanging="360"/>
      </w:pPr>
      <w:rPr>
        <w:rFonts w:ascii="Wingdings" w:hAnsi="Wingdings" w:hint="default"/>
      </w:rPr>
    </w:lvl>
    <w:lvl w:ilvl="3" w:tplc="08090001" w:tentative="1">
      <w:start w:val="1"/>
      <w:numFmt w:val="bullet"/>
      <w:lvlText w:val=""/>
      <w:lvlJc w:val="left"/>
      <w:pPr>
        <w:ind w:left="4510" w:hanging="360"/>
      </w:pPr>
      <w:rPr>
        <w:rFonts w:ascii="Symbol" w:hAnsi="Symbol" w:hint="default"/>
      </w:rPr>
    </w:lvl>
    <w:lvl w:ilvl="4" w:tplc="08090003" w:tentative="1">
      <w:start w:val="1"/>
      <w:numFmt w:val="bullet"/>
      <w:lvlText w:val="o"/>
      <w:lvlJc w:val="left"/>
      <w:pPr>
        <w:ind w:left="5230" w:hanging="360"/>
      </w:pPr>
      <w:rPr>
        <w:rFonts w:ascii="Courier New" w:hAnsi="Courier New" w:cs="Courier New" w:hint="default"/>
      </w:rPr>
    </w:lvl>
    <w:lvl w:ilvl="5" w:tplc="08090005" w:tentative="1">
      <w:start w:val="1"/>
      <w:numFmt w:val="bullet"/>
      <w:lvlText w:val=""/>
      <w:lvlJc w:val="left"/>
      <w:pPr>
        <w:ind w:left="5950" w:hanging="360"/>
      </w:pPr>
      <w:rPr>
        <w:rFonts w:ascii="Wingdings" w:hAnsi="Wingdings" w:hint="default"/>
      </w:rPr>
    </w:lvl>
    <w:lvl w:ilvl="6" w:tplc="08090001" w:tentative="1">
      <w:start w:val="1"/>
      <w:numFmt w:val="bullet"/>
      <w:lvlText w:val=""/>
      <w:lvlJc w:val="left"/>
      <w:pPr>
        <w:ind w:left="6670" w:hanging="360"/>
      </w:pPr>
      <w:rPr>
        <w:rFonts w:ascii="Symbol" w:hAnsi="Symbol" w:hint="default"/>
      </w:rPr>
    </w:lvl>
    <w:lvl w:ilvl="7" w:tplc="08090003" w:tentative="1">
      <w:start w:val="1"/>
      <w:numFmt w:val="bullet"/>
      <w:lvlText w:val="o"/>
      <w:lvlJc w:val="left"/>
      <w:pPr>
        <w:ind w:left="7390" w:hanging="360"/>
      </w:pPr>
      <w:rPr>
        <w:rFonts w:ascii="Courier New" w:hAnsi="Courier New" w:cs="Courier New" w:hint="default"/>
      </w:rPr>
    </w:lvl>
    <w:lvl w:ilvl="8" w:tplc="08090005" w:tentative="1">
      <w:start w:val="1"/>
      <w:numFmt w:val="bullet"/>
      <w:lvlText w:val=""/>
      <w:lvlJc w:val="left"/>
      <w:pPr>
        <w:ind w:left="8110" w:hanging="360"/>
      </w:pPr>
      <w:rPr>
        <w:rFonts w:ascii="Wingdings" w:hAnsi="Wingdings" w:hint="default"/>
      </w:rPr>
    </w:lvl>
  </w:abstractNum>
  <w:abstractNum w:abstractNumId="24" w15:restartNumberingAfterBreak="0">
    <w:nsid w:val="574D766F"/>
    <w:multiLevelType w:val="hybridMultilevel"/>
    <w:tmpl w:val="9502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64569"/>
    <w:multiLevelType w:val="hybridMultilevel"/>
    <w:tmpl w:val="AED82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A743FA"/>
    <w:multiLevelType w:val="hybridMultilevel"/>
    <w:tmpl w:val="2BFC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9068BA"/>
    <w:multiLevelType w:val="hybridMultilevel"/>
    <w:tmpl w:val="FC32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4866D3"/>
    <w:multiLevelType w:val="hybridMultilevel"/>
    <w:tmpl w:val="E950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8642E4"/>
    <w:multiLevelType w:val="hybridMultilevel"/>
    <w:tmpl w:val="87DC9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104783"/>
    <w:multiLevelType w:val="hybridMultilevel"/>
    <w:tmpl w:val="DFCADEA2"/>
    <w:lvl w:ilvl="0" w:tplc="AE964A2C">
      <w:numFmt w:val="bullet"/>
      <w:lvlText w:val="-"/>
      <w:lvlJc w:val="left"/>
      <w:pPr>
        <w:ind w:left="1110" w:hanging="360"/>
      </w:pPr>
      <w:rPr>
        <w:rFonts w:ascii="Calibri" w:eastAsiaTheme="minorHAnsi" w:hAnsi="Calibri" w:cs="Calibri"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1" w15:restartNumberingAfterBreak="0">
    <w:nsid w:val="762C4F31"/>
    <w:multiLevelType w:val="hybridMultilevel"/>
    <w:tmpl w:val="C31E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4554BD"/>
    <w:multiLevelType w:val="hybridMultilevel"/>
    <w:tmpl w:val="5B227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2308501">
    <w:abstractNumId w:val="13"/>
  </w:num>
  <w:num w:numId="2" w16cid:durableId="675503790">
    <w:abstractNumId w:val="14"/>
  </w:num>
  <w:num w:numId="3" w16cid:durableId="1279750632">
    <w:abstractNumId w:val="23"/>
  </w:num>
  <w:num w:numId="4" w16cid:durableId="434597091">
    <w:abstractNumId w:val="21"/>
  </w:num>
  <w:num w:numId="5" w16cid:durableId="1329867717">
    <w:abstractNumId w:val="17"/>
  </w:num>
  <w:num w:numId="6" w16cid:durableId="1215658793">
    <w:abstractNumId w:val="10"/>
  </w:num>
  <w:num w:numId="7" w16cid:durableId="1322729780">
    <w:abstractNumId w:val="30"/>
  </w:num>
  <w:num w:numId="8" w16cid:durableId="1673753832">
    <w:abstractNumId w:val="5"/>
  </w:num>
  <w:num w:numId="9" w16cid:durableId="1819490287">
    <w:abstractNumId w:val="2"/>
  </w:num>
  <w:num w:numId="10" w16cid:durableId="1344548499">
    <w:abstractNumId w:val="1"/>
  </w:num>
  <w:num w:numId="11" w16cid:durableId="439106285">
    <w:abstractNumId w:val="24"/>
  </w:num>
  <w:num w:numId="12" w16cid:durableId="381367741">
    <w:abstractNumId w:val="19"/>
  </w:num>
  <w:num w:numId="13" w16cid:durableId="2145615358">
    <w:abstractNumId w:val="16"/>
  </w:num>
  <w:num w:numId="14" w16cid:durableId="705134205">
    <w:abstractNumId w:val="29"/>
  </w:num>
  <w:num w:numId="15" w16cid:durableId="966424184">
    <w:abstractNumId w:val="15"/>
  </w:num>
  <w:num w:numId="16" w16cid:durableId="47077370">
    <w:abstractNumId w:val="20"/>
  </w:num>
  <w:num w:numId="17" w16cid:durableId="1417286625">
    <w:abstractNumId w:val="25"/>
  </w:num>
  <w:num w:numId="18" w16cid:durableId="1648363019">
    <w:abstractNumId w:val="3"/>
  </w:num>
  <w:num w:numId="19" w16cid:durableId="275672560">
    <w:abstractNumId w:val="26"/>
  </w:num>
  <w:num w:numId="20" w16cid:durableId="913667460">
    <w:abstractNumId w:val="4"/>
  </w:num>
  <w:num w:numId="21" w16cid:durableId="940603673">
    <w:abstractNumId w:val="32"/>
  </w:num>
  <w:num w:numId="22" w16cid:durableId="251084399">
    <w:abstractNumId w:val="27"/>
  </w:num>
  <w:num w:numId="23" w16cid:durableId="2147237919">
    <w:abstractNumId w:val="11"/>
  </w:num>
  <w:num w:numId="24" w16cid:durableId="285741449">
    <w:abstractNumId w:val="28"/>
  </w:num>
  <w:num w:numId="25" w16cid:durableId="182745245">
    <w:abstractNumId w:val="31"/>
  </w:num>
  <w:num w:numId="26" w16cid:durableId="517617583">
    <w:abstractNumId w:val="0"/>
  </w:num>
  <w:num w:numId="27" w16cid:durableId="23948413">
    <w:abstractNumId w:val="18"/>
  </w:num>
  <w:num w:numId="28" w16cid:durableId="1882204496">
    <w:abstractNumId w:val="9"/>
  </w:num>
  <w:num w:numId="29" w16cid:durableId="700933118">
    <w:abstractNumId w:val="22"/>
  </w:num>
  <w:num w:numId="30" w16cid:durableId="1385251768">
    <w:abstractNumId w:val="8"/>
  </w:num>
  <w:num w:numId="31" w16cid:durableId="1670403385">
    <w:abstractNumId w:val="12"/>
  </w:num>
  <w:num w:numId="32" w16cid:durableId="186254122">
    <w:abstractNumId w:val="6"/>
  </w:num>
  <w:num w:numId="33" w16cid:durableId="427433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9E"/>
    <w:rsid w:val="000025E4"/>
    <w:rsid w:val="00014BA3"/>
    <w:rsid w:val="00023341"/>
    <w:rsid w:val="00030AC3"/>
    <w:rsid w:val="00036F34"/>
    <w:rsid w:val="00037762"/>
    <w:rsid w:val="00037861"/>
    <w:rsid w:val="0004240A"/>
    <w:rsid w:val="00043D02"/>
    <w:rsid w:val="0004799E"/>
    <w:rsid w:val="000532AF"/>
    <w:rsid w:val="000539A2"/>
    <w:rsid w:val="000570B8"/>
    <w:rsid w:val="00060D90"/>
    <w:rsid w:val="00061139"/>
    <w:rsid w:val="000617A0"/>
    <w:rsid w:val="00062CEE"/>
    <w:rsid w:val="00066089"/>
    <w:rsid w:val="00066173"/>
    <w:rsid w:val="00066E46"/>
    <w:rsid w:val="000701ED"/>
    <w:rsid w:val="00072D38"/>
    <w:rsid w:val="00074A08"/>
    <w:rsid w:val="00076F9B"/>
    <w:rsid w:val="00077E4A"/>
    <w:rsid w:val="000813CD"/>
    <w:rsid w:val="00081745"/>
    <w:rsid w:val="00087765"/>
    <w:rsid w:val="00087BCE"/>
    <w:rsid w:val="0009094E"/>
    <w:rsid w:val="00092FCD"/>
    <w:rsid w:val="000958B9"/>
    <w:rsid w:val="00096B5C"/>
    <w:rsid w:val="00097A6C"/>
    <w:rsid w:val="000A30F0"/>
    <w:rsid w:val="000B5CF1"/>
    <w:rsid w:val="000B702E"/>
    <w:rsid w:val="000B7B12"/>
    <w:rsid w:val="000C41BA"/>
    <w:rsid w:val="000D083C"/>
    <w:rsid w:val="000D7212"/>
    <w:rsid w:val="000E0E0A"/>
    <w:rsid w:val="000E15BB"/>
    <w:rsid w:val="000E1B17"/>
    <w:rsid w:val="000E2CE8"/>
    <w:rsid w:val="000E47A1"/>
    <w:rsid w:val="000E5CDD"/>
    <w:rsid w:val="000F76E9"/>
    <w:rsid w:val="0010730B"/>
    <w:rsid w:val="0010758A"/>
    <w:rsid w:val="0011329B"/>
    <w:rsid w:val="0012069D"/>
    <w:rsid w:val="00123056"/>
    <w:rsid w:val="00124F2C"/>
    <w:rsid w:val="00126F37"/>
    <w:rsid w:val="00131839"/>
    <w:rsid w:val="0013219B"/>
    <w:rsid w:val="001342A3"/>
    <w:rsid w:val="00142508"/>
    <w:rsid w:val="00144747"/>
    <w:rsid w:val="00151928"/>
    <w:rsid w:val="00156291"/>
    <w:rsid w:val="0016096C"/>
    <w:rsid w:val="00160B44"/>
    <w:rsid w:val="001736BB"/>
    <w:rsid w:val="00175F72"/>
    <w:rsid w:val="00177A2B"/>
    <w:rsid w:val="00182A47"/>
    <w:rsid w:val="001854DD"/>
    <w:rsid w:val="001906EC"/>
    <w:rsid w:val="001969CD"/>
    <w:rsid w:val="001A5BCC"/>
    <w:rsid w:val="001D222C"/>
    <w:rsid w:val="001E7293"/>
    <w:rsid w:val="001E7F82"/>
    <w:rsid w:val="001F3B82"/>
    <w:rsid w:val="001F3DAE"/>
    <w:rsid w:val="00200383"/>
    <w:rsid w:val="00205215"/>
    <w:rsid w:val="00206A36"/>
    <w:rsid w:val="00211465"/>
    <w:rsid w:val="002119EB"/>
    <w:rsid w:val="00212F76"/>
    <w:rsid w:val="002147D2"/>
    <w:rsid w:val="00221868"/>
    <w:rsid w:val="00225F6E"/>
    <w:rsid w:val="002271B8"/>
    <w:rsid w:val="00235C3D"/>
    <w:rsid w:val="00241237"/>
    <w:rsid w:val="00244CA9"/>
    <w:rsid w:val="00252027"/>
    <w:rsid w:val="00253F0C"/>
    <w:rsid w:val="002601CC"/>
    <w:rsid w:val="002618D1"/>
    <w:rsid w:val="00274E86"/>
    <w:rsid w:val="00286A7F"/>
    <w:rsid w:val="002901BD"/>
    <w:rsid w:val="00293445"/>
    <w:rsid w:val="00296D4B"/>
    <w:rsid w:val="002974E3"/>
    <w:rsid w:val="002A44C7"/>
    <w:rsid w:val="002A6ADF"/>
    <w:rsid w:val="002A72D3"/>
    <w:rsid w:val="002B0C29"/>
    <w:rsid w:val="002B61CE"/>
    <w:rsid w:val="002B7163"/>
    <w:rsid w:val="002C3FF8"/>
    <w:rsid w:val="002C79AC"/>
    <w:rsid w:val="002D0BC5"/>
    <w:rsid w:val="002D451E"/>
    <w:rsid w:val="002D76D1"/>
    <w:rsid w:val="002E5109"/>
    <w:rsid w:val="002F1E83"/>
    <w:rsid w:val="002F27F3"/>
    <w:rsid w:val="002F2FDD"/>
    <w:rsid w:val="002F5844"/>
    <w:rsid w:val="002F588A"/>
    <w:rsid w:val="002F7623"/>
    <w:rsid w:val="00302E89"/>
    <w:rsid w:val="00304F0E"/>
    <w:rsid w:val="003069C1"/>
    <w:rsid w:val="00307B61"/>
    <w:rsid w:val="00310EE6"/>
    <w:rsid w:val="00311675"/>
    <w:rsid w:val="0032042C"/>
    <w:rsid w:val="00320934"/>
    <w:rsid w:val="003219DB"/>
    <w:rsid w:val="003240E0"/>
    <w:rsid w:val="00326F95"/>
    <w:rsid w:val="003278F0"/>
    <w:rsid w:val="003330E7"/>
    <w:rsid w:val="00341829"/>
    <w:rsid w:val="00345219"/>
    <w:rsid w:val="003510EE"/>
    <w:rsid w:val="0036158E"/>
    <w:rsid w:val="00362866"/>
    <w:rsid w:val="00362C20"/>
    <w:rsid w:val="00372C91"/>
    <w:rsid w:val="003858E8"/>
    <w:rsid w:val="00391BD4"/>
    <w:rsid w:val="00394C5B"/>
    <w:rsid w:val="00397D3C"/>
    <w:rsid w:val="003A0524"/>
    <w:rsid w:val="003A5D36"/>
    <w:rsid w:val="003B210F"/>
    <w:rsid w:val="003B4F4D"/>
    <w:rsid w:val="003C0137"/>
    <w:rsid w:val="003C2E53"/>
    <w:rsid w:val="003C34DD"/>
    <w:rsid w:val="003D1116"/>
    <w:rsid w:val="003D74A4"/>
    <w:rsid w:val="003E188C"/>
    <w:rsid w:val="003E5BC3"/>
    <w:rsid w:val="003F0C61"/>
    <w:rsid w:val="00412547"/>
    <w:rsid w:val="0041597B"/>
    <w:rsid w:val="004179B3"/>
    <w:rsid w:val="004234AD"/>
    <w:rsid w:val="004253B1"/>
    <w:rsid w:val="00433841"/>
    <w:rsid w:val="00436977"/>
    <w:rsid w:val="00436A09"/>
    <w:rsid w:val="004406E6"/>
    <w:rsid w:val="0044483F"/>
    <w:rsid w:val="004448A0"/>
    <w:rsid w:val="00445E9D"/>
    <w:rsid w:val="00446C4C"/>
    <w:rsid w:val="004507DB"/>
    <w:rsid w:val="004578BE"/>
    <w:rsid w:val="0046738C"/>
    <w:rsid w:val="00470B67"/>
    <w:rsid w:val="00471116"/>
    <w:rsid w:val="004725A7"/>
    <w:rsid w:val="0047449E"/>
    <w:rsid w:val="004908AD"/>
    <w:rsid w:val="0049242A"/>
    <w:rsid w:val="00496165"/>
    <w:rsid w:val="004A2A4F"/>
    <w:rsid w:val="004A6913"/>
    <w:rsid w:val="004B05D2"/>
    <w:rsid w:val="004B07B4"/>
    <w:rsid w:val="004C3316"/>
    <w:rsid w:val="004C5445"/>
    <w:rsid w:val="004C67BA"/>
    <w:rsid w:val="004C692A"/>
    <w:rsid w:val="004C74C9"/>
    <w:rsid w:val="004C7751"/>
    <w:rsid w:val="004D0549"/>
    <w:rsid w:val="004D5882"/>
    <w:rsid w:val="004F17E9"/>
    <w:rsid w:val="00507FBD"/>
    <w:rsid w:val="005123D6"/>
    <w:rsid w:val="00513136"/>
    <w:rsid w:val="00513FA0"/>
    <w:rsid w:val="00517010"/>
    <w:rsid w:val="005216BC"/>
    <w:rsid w:val="00527500"/>
    <w:rsid w:val="00531403"/>
    <w:rsid w:val="005345E9"/>
    <w:rsid w:val="00546DB2"/>
    <w:rsid w:val="00552050"/>
    <w:rsid w:val="00555935"/>
    <w:rsid w:val="00564478"/>
    <w:rsid w:val="00576062"/>
    <w:rsid w:val="00577530"/>
    <w:rsid w:val="0058223B"/>
    <w:rsid w:val="00582E14"/>
    <w:rsid w:val="00587A2B"/>
    <w:rsid w:val="005910AD"/>
    <w:rsid w:val="00593119"/>
    <w:rsid w:val="0059342F"/>
    <w:rsid w:val="00593BFE"/>
    <w:rsid w:val="005A0397"/>
    <w:rsid w:val="005A3BE1"/>
    <w:rsid w:val="005A6C68"/>
    <w:rsid w:val="005A6F5E"/>
    <w:rsid w:val="005B10F2"/>
    <w:rsid w:val="005B2BB0"/>
    <w:rsid w:val="005B4E14"/>
    <w:rsid w:val="005C28B2"/>
    <w:rsid w:val="005C45D7"/>
    <w:rsid w:val="005C5CE1"/>
    <w:rsid w:val="005D0E3E"/>
    <w:rsid w:val="005D2BFC"/>
    <w:rsid w:val="005D3E14"/>
    <w:rsid w:val="005D56C1"/>
    <w:rsid w:val="005F1C4D"/>
    <w:rsid w:val="005F337C"/>
    <w:rsid w:val="00602AC5"/>
    <w:rsid w:val="0060509B"/>
    <w:rsid w:val="00606994"/>
    <w:rsid w:val="00607825"/>
    <w:rsid w:val="006104B7"/>
    <w:rsid w:val="00617832"/>
    <w:rsid w:val="00625371"/>
    <w:rsid w:val="00635389"/>
    <w:rsid w:val="00646E72"/>
    <w:rsid w:val="00647C4A"/>
    <w:rsid w:val="00650992"/>
    <w:rsid w:val="00652841"/>
    <w:rsid w:val="00665E27"/>
    <w:rsid w:val="00673ABB"/>
    <w:rsid w:val="00674D15"/>
    <w:rsid w:val="00675F75"/>
    <w:rsid w:val="00681322"/>
    <w:rsid w:val="0068386F"/>
    <w:rsid w:val="0069208B"/>
    <w:rsid w:val="00692F13"/>
    <w:rsid w:val="00696377"/>
    <w:rsid w:val="0069742F"/>
    <w:rsid w:val="00697E3F"/>
    <w:rsid w:val="006A3B97"/>
    <w:rsid w:val="006A4C46"/>
    <w:rsid w:val="006A68E7"/>
    <w:rsid w:val="006B214C"/>
    <w:rsid w:val="006B3ACA"/>
    <w:rsid w:val="006B3B79"/>
    <w:rsid w:val="006C1C29"/>
    <w:rsid w:val="006C4020"/>
    <w:rsid w:val="006D7F3F"/>
    <w:rsid w:val="006E400A"/>
    <w:rsid w:val="006F19AD"/>
    <w:rsid w:val="006F7D59"/>
    <w:rsid w:val="00702B2C"/>
    <w:rsid w:val="00705619"/>
    <w:rsid w:val="007078D1"/>
    <w:rsid w:val="007104B2"/>
    <w:rsid w:val="007161A1"/>
    <w:rsid w:val="0071715A"/>
    <w:rsid w:val="00717452"/>
    <w:rsid w:val="0072094E"/>
    <w:rsid w:val="00731DAC"/>
    <w:rsid w:val="00732A50"/>
    <w:rsid w:val="007406B2"/>
    <w:rsid w:val="007421AB"/>
    <w:rsid w:val="00742819"/>
    <w:rsid w:val="00753C40"/>
    <w:rsid w:val="00754107"/>
    <w:rsid w:val="00762EF1"/>
    <w:rsid w:val="00773115"/>
    <w:rsid w:val="00773208"/>
    <w:rsid w:val="0077613C"/>
    <w:rsid w:val="00781CC5"/>
    <w:rsid w:val="007831EF"/>
    <w:rsid w:val="00785E2F"/>
    <w:rsid w:val="007906C8"/>
    <w:rsid w:val="0079258C"/>
    <w:rsid w:val="00793143"/>
    <w:rsid w:val="007946FF"/>
    <w:rsid w:val="007C0C45"/>
    <w:rsid w:val="007C574C"/>
    <w:rsid w:val="007C7C4F"/>
    <w:rsid w:val="007D3997"/>
    <w:rsid w:val="007D399F"/>
    <w:rsid w:val="007D517D"/>
    <w:rsid w:val="007D5B94"/>
    <w:rsid w:val="007E2E2E"/>
    <w:rsid w:val="007E3095"/>
    <w:rsid w:val="007E3A7C"/>
    <w:rsid w:val="007E40A4"/>
    <w:rsid w:val="007E4CBC"/>
    <w:rsid w:val="00800603"/>
    <w:rsid w:val="00803A6E"/>
    <w:rsid w:val="00806125"/>
    <w:rsid w:val="00812424"/>
    <w:rsid w:val="00817173"/>
    <w:rsid w:val="00817AD1"/>
    <w:rsid w:val="008209E7"/>
    <w:rsid w:val="008227AD"/>
    <w:rsid w:val="008245A1"/>
    <w:rsid w:val="008259BD"/>
    <w:rsid w:val="00830267"/>
    <w:rsid w:val="00832B0E"/>
    <w:rsid w:val="00834E08"/>
    <w:rsid w:val="008378C5"/>
    <w:rsid w:val="008525BF"/>
    <w:rsid w:val="00856B27"/>
    <w:rsid w:val="008623E3"/>
    <w:rsid w:val="00864481"/>
    <w:rsid w:val="00866368"/>
    <w:rsid w:val="00866F19"/>
    <w:rsid w:val="0087365A"/>
    <w:rsid w:val="00874B78"/>
    <w:rsid w:val="008853D6"/>
    <w:rsid w:val="00887CF9"/>
    <w:rsid w:val="00890799"/>
    <w:rsid w:val="008A19C8"/>
    <w:rsid w:val="008A2647"/>
    <w:rsid w:val="008A2A4D"/>
    <w:rsid w:val="008A31D3"/>
    <w:rsid w:val="008A68A9"/>
    <w:rsid w:val="008B6F9A"/>
    <w:rsid w:val="008B7802"/>
    <w:rsid w:val="008C5991"/>
    <w:rsid w:val="008E1220"/>
    <w:rsid w:val="008E19BD"/>
    <w:rsid w:val="008E258E"/>
    <w:rsid w:val="008E7246"/>
    <w:rsid w:val="008F5769"/>
    <w:rsid w:val="00901E44"/>
    <w:rsid w:val="0090479C"/>
    <w:rsid w:val="009104C3"/>
    <w:rsid w:val="009136A5"/>
    <w:rsid w:val="00913A49"/>
    <w:rsid w:val="00914FD8"/>
    <w:rsid w:val="0091511E"/>
    <w:rsid w:val="0091739E"/>
    <w:rsid w:val="0092178B"/>
    <w:rsid w:val="00921FE3"/>
    <w:rsid w:val="00923A8C"/>
    <w:rsid w:val="00925E72"/>
    <w:rsid w:val="009342BD"/>
    <w:rsid w:val="00934ED6"/>
    <w:rsid w:val="00935732"/>
    <w:rsid w:val="00941CDF"/>
    <w:rsid w:val="00944A1E"/>
    <w:rsid w:val="009456E5"/>
    <w:rsid w:val="00945780"/>
    <w:rsid w:val="00945D3B"/>
    <w:rsid w:val="00954B63"/>
    <w:rsid w:val="00956939"/>
    <w:rsid w:val="00965AE6"/>
    <w:rsid w:val="0096749C"/>
    <w:rsid w:val="0097617B"/>
    <w:rsid w:val="0097721A"/>
    <w:rsid w:val="0098037C"/>
    <w:rsid w:val="00980F25"/>
    <w:rsid w:val="00985074"/>
    <w:rsid w:val="00986361"/>
    <w:rsid w:val="009878CA"/>
    <w:rsid w:val="009A18EF"/>
    <w:rsid w:val="009A777A"/>
    <w:rsid w:val="009B381C"/>
    <w:rsid w:val="009B6C9E"/>
    <w:rsid w:val="009C0080"/>
    <w:rsid w:val="009C0160"/>
    <w:rsid w:val="009D141A"/>
    <w:rsid w:val="009D1DA4"/>
    <w:rsid w:val="009D5110"/>
    <w:rsid w:val="009D6BD8"/>
    <w:rsid w:val="009E2036"/>
    <w:rsid w:val="009E6F99"/>
    <w:rsid w:val="009E70C8"/>
    <w:rsid w:val="009F1AB2"/>
    <w:rsid w:val="009F1B7D"/>
    <w:rsid w:val="009F46C0"/>
    <w:rsid w:val="00A00EDD"/>
    <w:rsid w:val="00A01108"/>
    <w:rsid w:val="00A1562D"/>
    <w:rsid w:val="00A16F9B"/>
    <w:rsid w:val="00A2101E"/>
    <w:rsid w:val="00A2799E"/>
    <w:rsid w:val="00A325AD"/>
    <w:rsid w:val="00A444F2"/>
    <w:rsid w:val="00A46DBA"/>
    <w:rsid w:val="00A503D5"/>
    <w:rsid w:val="00A50FF4"/>
    <w:rsid w:val="00A60DF6"/>
    <w:rsid w:val="00A60F31"/>
    <w:rsid w:val="00A626A9"/>
    <w:rsid w:val="00A71FA6"/>
    <w:rsid w:val="00AA5257"/>
    <w:rsid w:val="00AB5076"/>
    <w:rsid w:val="00AB6049"/>
    <w:rsid w:val="00AB7F6D"/>
    <w:rsid w:val="00AC0EAC"/>
    <w:rsid w:val="00AC4098"/>
    <w:rsid w:val="00AD1C96"/>
    <w:rsid w:val="00AE2409"/>
    <w:rsid w:val="00AE2C28"/>
    <w:rsid w:val="00AE35D8"/>
    <w:rsid w:val="00AE7C90"/>
    <w:rsid w:val="00AE7E31"/>
    <w:rsid w:val="00AF05E8"/>
    <w:rsid w:val="00AF1153"/>
    <w:rsid w:val="00AF3571"/>
    <w:rsid w:val="00AF45AA"/>
    <w:rsid w:val="00AF642F"/>
    <w:rsid w:val="00AF6787"/>
    <w:rsid w:val="00AF6DB6"/>
    <w:rsid w:val="00B005E6"/>
    <w:rsid w:val="00B00FA7"/>
    <w:rsid w:val="00B032F3"/>
    <w:rsid w:val="00B06681"/>
    <w:rsid w:val="00B070D2"/>
    <w:rsid w:val="00B1203A"/>
    <w:rsid w:val="00B12B56"/>
    <w:rsid w:val="00B13DEA"/>
    <w:rsid w:val="00B25330"/>
    <w:rsid w:val="00B27755"/>
    <w:rsid w:val="00B35655"/>
    <w:rsid w:val="00B40CD0"/>
    <w:rsid w:val="00B42AC7"/>
    <w:rsid w:val="00B42DC5"/>
    <w:rsid w:val="00B468E0"/>
    <w:rsid w:val="00B5125F"/>
    <w:rsid w:val="00B53793"/>
    <w:rsid w:val="00B565CB"/>
    <w:rsid w:val="00B578C4"/>
    <w:rsid w:val="00B636E4"/>
    <w:rsid w:val="00B655B0"/>
    <w:rsid w:val="00B75345"/>
    <w:rsid w:val="00B8169E"/>
    <w:rsid w:val="00B817C1"/>
    <w:rsid w:val="00B84A9A"/>
    <w:rsid w:val="00B9210A"/>
    <w:rsid w:val="00B93759"/>
    <w:rsid w:val="00B96B9A"/>
    <w:rsid w:val="00BA4EFD"/>
    <w:rsid w:val="00BA575D"/>
    <w:rsid w:val="00BB7503"/>
    <w:rsid w:val="00BC0E9A"/>
    <w:rsid w:val="00BC28E2"/>
    <w:rsid w:val="00BC6A4C"/>
    <w:rsid w:val="00BD010A"/>
    <w:rsid w:val="00BD3E3A"/>
    <w:rsid w:val="00BE22B7"/>
    <w:rsid w:val="00BE34F6"/>
    <w:rsid w:val="00BF1C51"/>
    <w:rsid w:val="00BF6C09"/>
    <w:rsid w:val="00C01BF7"/>
    <w:rsid w:val="00C03AE1"/>
    <w:rsid w:val="00C11A29"/>
    <w:rsid w:val="00C13B12"/>
    <w:rsid w:val="00C1638C"/>
    <w:rsid w:val="00C22C24"/>
    <w:rsid w:val="00C23EA0"/>
    <w:rsid w:val="00C31189"/>
    <w:rsid w:val="00C32BD5"/>
    <w:rsid w:val="00C427A1"/>
    <w:rsid w:val="00C472CE"/>
    <w:rsid w:val="00C52A58"/>
    <w:rsid w:val="00C557FB"/>
    <w:rsid w:val="00C640FF"/>
    <w:rsid w:val="00C704FB"/>
    <w:rsid w:val="00C83CFD"/>
    <w:rsid w:val="00C84ADA"/>
    <w:rsid w:val="00C8575D"/>
    <w:rsid w:val="00C935E5"/>
    <w:rsid w:val="00C94942"/>
    <w:rsid w:val="00C9794B"/>
    <w:rsid w:val="00CA0ED0"/>
    <w:rsid w:val="00CA5A67"/>
    <w:rsid w:val="00CB0D1D"/>
    <w:rsid w:val="00CC206B"/>
    <w:rsid w:val="00CC4A9E"/>
    <w:rsid w:val="00CC5790"/>
    <w:rsid w:val="00CE0AB7"/>
    <w:rsid w:val="00CE1BDA"/>
    <w:rsid w:val="00CF49CF"/>
    <w:rsid w:val="00CF6BB3"/>
    <w:rsid w:val="00CF6C2B"/>
    <w:rsid w:val="00CF6E8E"/>
    <w:rsid w:val="00D0520F"/>
    <w:rsid w:val="00D057EE"/>
    <w:rsid w:val="00D0792E"/>
    <w:rsid w:val="00D07AD5"/>
    <w:rsid w:val="00D131DC"/>
    <w:rsid w:val="00D22911"/>
    <w:rsid w:val="00D31643"/>
    <w:rsid w:val="00D32466"/>
    <w:rsid w:val="00D34918"/>
    <w:rsid w:val="00D34CF4"/>
    <w:rsid w:val="00D35978"/>
    <w:rsid w:val="00D426CA"/>
    <w:rsid w:val="00D42833"/>
    <w:rsid w:val="00D457F5"/>
    <w:rsid w:val="00D53771"/>
    <w:rsid w:val="00D633C9"/>
    <w:rsid w:val="00D64417"/>
    <w:rsid w:val="00D65CB9"/>
    <w:rsid w:val="00D66433"/>
    <w:rsid w:val="00D67DA4"/>
    <w:rsid w:val="00D75C84"/>
    <w:rsid w:val="00D77BAB"/>
    <w:rsid w:val="00D84DBE"/>
    <w:rsid w:val="00D972F0"/>
    <w:rsid w:val="00DA3983"/>
    <w:rsid w:val="00DA4267"/>
    <w:rsid w:val="00DA7DD6"/>
    <w:rsid w:val="00DB1EF5"/>
    <w:rsid w:val="00DB22E9"/>
    <w:rsid w:val="00DD2BC3"/>
    <w:rsid w:val="00DD64A5"/>
    <w:rsid w:val="00DD7429"/>
    <w:rsid w:val="00DE2812"/>
    <w:rsid w:val="00DE2CE7"/>
    <w:rsid w:val="00DF423F"/>
    <w:rsid w:val="00E0209A"/>
    <w:rsid w:val="00E1493B"/>
    <w:rsid w:val="00E204E1"/>
    <w:rsid w:val="00E30445"/>
    <w:rsid w:val="00E3146D"/>
    <w:rsid w:val="00E3505F"/>
    <w:rsid w:val="00E46151"/>
    <w:rsid w:val="00E4707F"/>
    <w:rsid w:val="00E47EF1"/>
    <w:rsid w:val="00E50F0D"/>
    <w:rsid w:val="00E52A48"/>
    <w:rsid w:val="00E60C09"/>
    <w:rsid w:val="00E622DD"/>
    <w:rsid w:val="00E6400B"/>
    <w:rsid w:val="00E64D23"/>
    <w:rsid w:val="00E664AE"/>
    <w:rsid w:val="00E77259"/>
    <w:rsid w:val="00E772FF"/>
    <w:rsid w:val="00E840E8"/>
    <w:rsid w:val="00E864AE"/>
    <w:rsid w:val="00E86F68"/>
    <w:rsid w:val="00EA1E9F"/>
    <w:rsid w:val="00EA5C87"/>
    <w:rsid w:val="00EB20BC"/>
    <w:rsid w:val="00EB4867"/>
    <w:rsid w:val="00EC1AA5"/>
    <w:rsid w:val="00EC49F4"/>
    <w:rsid w:val="00EC580D"/>
    <w:rsid w:val="00EC5B4D"/>
    <w:rsid w:val="00ED3856"/>
    <w:rsid w:val="00ED7E0C"/>
    <w:rsid w:val="00EF2901"/>
    <w:rsid w:val="00EF73D8"/>
    <w:rsid w:val="00F01828"/>
    <w:rsid w:val="00F0636B"/>
    <w:rsid w:val="00F12700"/>
    <w:rsid w:val="00F15A90"/>
    <w:rsid w:val="00F225AE"/>
    <w:rsid w:val="00F240AE"/>
    <w:rsid w:val="00F25299"/>
    <w:rsid w:val="00F25EEF"/>
    <w:rsid w:val="00F344F1"/>
    <w:rsid w:val="00F35038"/>
    <w:rsid w:val="00F37A7F"/>
    <w:rsid w:val="00F37F93"/>
    <w:rsid w:val="00F46D24"/>
    <w:rsid w:val="00F5096C"/>
    <w:rsid w:val="00F601DA"/>
    <w:rsid w:val="00F61F34"/>
    <w:rsid w:val="00F62783"/>
    <w:rsid w:val="00F6770E"/>
    <w:rsid w:val="00F76328"/>
    <w:rsid w:val="00F854D4"/>
    <w:rsid w:val="00F86DAA"/>
    <w:rsid w:val="00F94F22"/>
    <w:rsid w:val="00F97FD0"/>
    <w:rsid w:val="00FA0C16"/>
    <w:rsid w:val="00FA1978"/>
    <w:rsid w:val="00FA428B"/>
    <w:rsid w:val="00FA6531"/>
    <w:rsid w:val="00FB32D9"/>
    <w:rsid w:val="00FC35AC"/>
    <w:rsid w:val="00FC54F4"/>
    <w:rsid w:val="00FC78ED"/>
    <w:rsid w:val="00FC7D6E"/>
    <w:rsid w:val="00FD6E65"/>
    <w:rsid w:val="00FE2904"/>
    <w:rsid w:val="00FE48D7"/>
    <w:rsid w:val="00FF04B7"/>
    <w:rsid w:val="00FF1E4D"/>
    <w:rsid w:val="00FF70EA"/>
    <w:rsid w:val="00FF7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8EE7F"/>
  <w15:chartTrackingRefBased/>
  <w15:docId w15:val="{7A34D0D3-F213-4A71-AD96-6ECE05E5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69E"/>
  </w:style>
  <w:style w:type="paragraph" w:styleId="Heading1">
    <w:name w:val="heading 1"/>
    <w:basedOn w:val="Normal"/>
    <w:next w:val="Normal"/>
    <w:link w:val="Heading1Char"/>
    <w:uiPriority w:val="9"/>
    <w:qFormat/>
    <w:rsid w:val="00F97F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1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19AD"/>
    <w:pPr>
      <w:ind w:left="720"/>
      <w:contextualSpacing/>
    </w:pPr>
  </w:style>
  <w:style w:type="paragraph" w:styleId="NoSpacing">
    <w:name w:val="No Spacing"/>
    <w:uiPriority w:val="1"/>
    <w:qFormat/>
    <w:rsid w:val="00F97FD0"/>
    <w:pPr>
      <w:spacing w:after="0" w:line="240" w:lineRule="auto"/>
    </w:pPr>
  </w:style>
  <w:style w:type="character" w:customStyle="1" w:styleId="Heading1Char">
    <w:name w:val="Heading 1 Char"/>
    <w:basedOn w:val="DefaultParagraphFont"/>
    <w:link w:val="Heading1"/>
    <w:uiPriority w:val="9"/>
    <w:rsid w:val="00F97FD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56939"/>
    <w:rPr>
      <w:color w:val="0000FF"/>
      <w:u w:val="single"/>
    </w:rPr>
  </w:style>
  <w:style w:type="paragraph" w:styleId="NormalWeb">
    <w:name w:val="Normal (Web)"/>
    <w:basedOn w:val="Normal"/>
    <w:uiPriority w:val="99"/>
    <w:semiHidden/>
    <w:unhideWhenUsed/>
    <w:rsid w:val="00956939"/>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235C3D"/>
    <w:rPr>
      <w:color w:val="605E5C"/>
      <w:shd w:val="clear" w:color="auto" w:fill="E1DFDD"/>
    </w:rPr>
  </w:style>
  <w:style w:type="character" w:styleId="SmartLink">
    <w:name w:val="Smart Link"/>
    <w:basedOn w:val="DefaultParagraphFont"/>
    <w:uiPriority w:val="99"/>
    <w:semiHidden/>
    <w:unhideWhenUsed/>
    <w:rsid w:val="00B636E4"/>
    <w:rPr>
      <w:color w:val="0000FF"/>
      <w:u w:val="single"/>
      <w:shd w:val="clear" w:color="auto" w:fill="F3F2F1"/>
    </w:rPr>
  </w:style>
  <w:style w:type="paragraph" w:styleId="Header">
    <w:name w:val="header"/>
    <w:basedOn w:val="Normal"/>
    <w:link w:val="HeaderChar"/>
    <w:uiPriority w:val="99"/>
    <w:unhideWhenUsed/>
    <w:rsid w:val="00913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6A5"/>
  </w:style>
  <w:style w:type="paragraph" w:styleId="Footer">
    <w:name w:val="footer"/>
    <w:basedOn w:val="Normal"/>
    <w:link w:val="FooterChar"/>
    <w:uiPriority w:val="99"/>
    <w:unhideWhenUsed/>
    <w:rsid w:val="00913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6A5"/>
  </w:style>
  <w:style w:type="character" w:styleId="Strong">
    <w:name w:val="Strong"/>
    <w:basedOn w:val="DefaultParagraphFont"/>
    <w:uiPriority w:val="22"/>
    <w:qFormat/>
    <w:rsid w:val="002F58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29892">
      <w:bodyDiv w:val="1"/>
      <w:marLeft w:val="0"/>
      <w:marRight w:val="0"/>
      <w:marTop w:val="0"/>
      <w:marBottom w:val="0"/>
      <w:divBdr>
        <w:top w:val="none" w:sz="0" w:space="0" w:color="auto"/>
        <w:left w:val="none" w:sz="0" w:space="0" w:color="auto"/>
        <w:bottom w:val="none" w:sz="0" w:space="0" w:color="auto"/>
        <w:right w:val="none" w:sz="0" w:space="0" w:color="auto"/>
      </w:divBdr>
    </w:div>
    <w:div w:id="587812864">
      <w:bodyDiv w:val="1"/>
      <w:marLeft w:val="0"/>
      <w:marRight w:val="0"/>
      <w:marTop w:val="0"/>
      <w:marBottom w:val="0"/>
      <w:divBdr>
        <w:top w:val="none" w:sz="0" w:space="0" w:color="auto"/>
        <w:left w:val="none" w:sz="0" w:space="0" w:color="auto"/>
        <w:bottom w:val="none" w:sz="0" w:space="0" w:color="auto"/>
        <w:right w:val="none" w:sz="0" w:space="0" w:color="auto"/>
      </w:divBdr>
    </w:div>
    <w:div w:id="938492738">
      <w:bodyDiv w:val="1"/>
      <w:marLeft w:val="0"/>
      <w:marRight w:val="0"/>
      <w:marTop w:val="0"/>
      <w:marBottom w:val="0"/>
      <w:divBdr>
        <w:top w:val="none" w:sz="0" w:space="0" w:color="auto"/>
        <w:left w:val="none" w:sz="0" w:space="0" w:color="auto"/>
        <w:bottom w:val="none" w:sz="0" w:space="0" w:color="auto"/>
        <w:right w:val="none" w:sz="0" w:space="0" w:color="auto"/>
      </w:divBdr>
    </w:div>
    <w:div w:id="160249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Nicholas</dc:creator>
  <cp:keywords/>
  <dc:description/>
  <cp:lastModifiedBy>Yvonne Lamb</cp:lastModifiedBy>
  <cp:revision>2</cp:revision>
  <dcterms:created xsi:type="dcterms:W3CDTF">2026-04-23T08:39:00Z</dcterms:created>
  <dcterms:modified xsi:type="dcterms:W3CDTF">2026-04-23T08:39:00Z</dcterms:modified>
</cp:coreProperties>
</file>