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4B9B6" w14:textId="1082C9CC" w:rsidR="005D7461" w:rsidRDefault="005D7461">
      <w:pPr>
        <w:spacing w:before="100" w:after="100" w:line="240" w:lineRule="auto"/>
        <w:rPr>
          <w:rFonts w:ascii="Segoe UI" w:eastAsia="Times New Roman" w:hAnsi="Segoe UI" w:cs="Segoe UI"/>
          <w:b/>
          <w:bCs/>
          <w:color w:val="0E2841"/>
          <w:kern w:val="0"/>
          <w:sz w:val="20"/>
          <w:szCs w:val="20"/>
          <w:lang w:eastAsia="en-GB"/>
        </w:rPr>
      </w:pPr>
      <w:r w:rsidRPr="002F3E6B">
        <w:rPr>
          <w:rFonts w:ascii="Segoe UI" w:eastAsia="Times New Roman" w:hAnsi="Segoe UI" w:cs="Segoe UI"/>
          <w:b/>
          <w:bCs/>
          <w:color w:val="0E2841"/>
          <w:kern w:val="0"/>
          <w:sz w:val="28"/>
          <w:szCs w:val="28"/>
          <w:lang w:eastAsia="en-GB"/>
        </w:rPr>
        <w:t>Community Pharmacy Somerset Newsletter -</w:t>
      </w:r>
      <w:r w:rsidR="009619BE" w:rsidRPr="002F3E6B">
        <w:rPr>
          <w:rFonts w:ascii="Segoe UI" w:eastAsia="Times New Roman" w:hAnsi="Segoe UI" w:cs="Segoe UI"/>
          <w:b/>
          <w:bCs/>
          <w:color w:val="0E2841"/>
          <w:kern w:val="0"/>
          <w:sz w:val="28"/>
          <w:szCs w:val="28"/>
          <w:lang w:eastAsia="en-GB"/>
        </w:rPr>
        <w:t>2</w:t>
      </w:r>
      <w:r w:rsidR="006F7DEF">
        <w:rPr>
          <w:rFonts w:ascii="Segoe UI" w:eastAsia="Times New Roman" w:hAnsi="Segoe UI" w:cs="Segoe UI"/>
          <w:b/>
          <w:bCs/>
          <w:color w:val="0E2841"/>
          <w:kern w:val="0"/>
          <w:sz w:val="28"/>
          <w:szCs w:val="28"/>
          <w:lang w:eastAsia="en-GB"/>
        </w:rPr>
        <w:t>5</w:t>
      </w:r>
      <w:r w:rsidR="006F7DEF" w:rsidRPr="006F7DEF">
        <w:rPr>
          <w:rFonts w:ascii="Segoe UI" w:eastAsia="Times New Roman" w:hAnsi="Segoe UI" w:cs="Segoe UI"/>
          <w:b/>
          <w:bCs/>
          <w:color w:val="0E2841"/>
          <w:kern w:val="0"/>
          <w:sz w:val="28"/>
          <w:szCs w:val="28"/>
          <w:vertAlign w:val="superscript"/>
          <w:lang w:eastAsia="en-GB"/>
        </w:rPr>
        <w:t>th</w:t>
      </w:r>
      <w:r w:rsidR="006F7DEF">
        <w:rPr>
          <w:rFonts w:ascii="Segoe UI" w:eastAsia="Times New Roman" w:hAnsi="Segoe UI" w:cs="Segoe UI"/>
          <w:b/>
          <w:bCs/>
          <w:color w:val="0E2841"/>
          <w:kern w:val="0"/>
          <w:sz w:val="28"/>
          <w:szCs w:val="28"/>
          <w:lang w:eastAsia="en-GB"/>
        </w:rPr>
        <w:t xml:space="preserve"> June</w:t>
      </w:r>
      <w:r w:rsidRPr="002F3E6B">
        <w:rPr>
          <w:rFonts w:ascii="Segoe UI" w:eastAsia="Times New Roman" w:hAnsi="Segoe UI" w:cs="Segoe UI"/>
          <w:b/>
          <w:bCs/>
          <w:color w:val="0E2841"/>
          <w:kern w:val="0"/>
          <w:sz w:val="28"/>
          <w:szCs w:val="28"/>
          <w:lang w:eastAsia="en-GB"/>
        </w:rPr>
        <w:t xml:space="preserve"> 2026</w:t>
      </w:r>
      <w:r w:rsidR="005205EE">
        <w:rPr>
          <w:rFonts w:ascii="Segoe UI" w:eastAsia="Times New Roman" w:hAnsi="Segoe UI" w:cs="Segoe UI"/>
          <w:b/>
          <w:bCs/>
          <w:noProof/>
          <w:color w:val="0E2841"/>
          <w:kern w:val="0"/>
          <w:sz w:val="22"/>
          <w:szCs w:val="22"/>
          <w:lang w:eastAsia="en-GB"/>
        </w:rPr>
        <w:t xml:space="preserve">               </w:t>
      </w:r>
      <w:r w:rsidR="002F3E6B">
        <w:rPr>
          <w:rFonts w:ascii="Segoe UI" w:eastAsia="Times New Roman" w:hAnsi="Segoe UI" w:cs="Segoe UI"/>
          <w:b/>
          <w:bCs/>
          <w:noProof/>
          <w:color w:val="0E2841"/>
          <w:kern w:val="0"/>
          <w:sz w:val="20"/>
          <w:szCs w:val="20"/>
          <w:lang w:eastAsia="en-GB"/>
        </w:rPr>
        <w:drawing>
          <wp:inline distT="0" distB="0" distL="0" distR="0" wp14:anchorId="27B36952" wp14:editId="23F55005">
            <wp:extent cx="4000500" cy="1455420"/>
            <wp:effectExtent l="0" t="0" r="0" b="0"/>
            <wp:docPr id="41402177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021773" name="Picture 41402177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145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63BA80" w14:textId="77777777" w:rsidR="005205EE" w:rsidRDefault="005205EE">
      <w:pPr>
        <w:spacing w:before="100" w:after="100" w:line="240" w:lineRule="auto"/>
        <w:rPr>
          <w:rFonts w:ascii="Segoe UI" w:eastAsia="Times New Roman" w:hAnsi="Segoe UI" w:cs="Segoe UI"/>
          <w:b/>
          <w:bCs/>
          <w:color w:val="0E2841"/>
          <w:kern w:val="0"/>
          <w:sz w:val="20"/>
          <w:szCs w:val="20"/>
          <w:lang w:eastAsia="en-GB"/>
        </w:rPr>
      </w:pPr>
    </w:p>
    <w:tbl>
      <w:tblPr>
        <w:tblW w:w="9240" w:type="dxa"/>
        <w:tblInd w:w="-80" w:type="dxa"/>
        <w:tblBorders>
          <w:top w:val="single" w:sz="48" w:space="0" w:color="0F9ED5"/>
          <w:left w:val="single" w:sz="48" w:space="0" w:color="0F9ED5"/>
          <w:bottom w:val="single" w:sz="48" w:space="0" w:color="0F9ED5"/>
          <w:right w:val="single" w:sz="48" w:space="0" w:color="0F9ED5"/>
          <w:insideH w:val="single" w:sz="48" w:space="0" w:color="0F9ED5"/>
          <w:insideV w:val="single" w:sz="48" w:space="0" w:color="0F9ED5"/>
        </w:tblBorders>
        <w:tblLook w:val="0000" w:firstRow="0" w:lastRow="0" w:firstColumn="0" w:lastColumn="0" w:noHBand="0" w:noVBand="0"/>
      </w:tblPr>
      <w:tblGrid>
        <w:gridCol w:w="9240"/>
      </w:tblGrid>
      <w:tr w:rsidR="002F3E6B" w14:paraId="33EC1C3B" w14:textId="77777777" w:rsidTr="002F3E6B">
        <w:trPr>
          <w:trHeight w:val="290"/>
        </w:trPr>
        <w:tc>
          <w:tcPr>
            <w:tcW w:w="9240" w:type="dxa"/>
          </w:tcPr>
          <w:p w14:paraId="67AA09A9" w14:textId="670A859E" w:rsidR="002F3E6B" w:rsidRDefault="002F3E6B">
            <w:pPr>
              <w:spacing w:before="100" w:after="100" w:line="240" w:lineRule="auto"/>
              <w:rPr>
                <w:rFonts w:ascii="Segoe UI" w:eastAsia="Times New Roman" w:hAnsi="Segoe UI" w:cs="Segoe UI"/>
                <w:b/>
                <w:bCs/>
                <w:color w:val="0E2841"/>
                <w:kern w:val="0"/>
                <w:sz w:val="20"/>
                <w:szCs w:val="20"/>
                <w:lang w:eastAsia="en-GB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E2841"/>
                <w:kern w:val="0"/>
                <w:sz w:val="20"/>
                <w:szCs w:val="20"/>
                <w:lang w:eastAsia="en-GB"/>
              </w:rPr>
              <w:t xml:space="preserve">Community Pharmacy Somerset -Key Meeting Dates.          </w:t>
            </w:r>
            <w:r>
              <w:rPr>
                <w:rFonts w:ascii="Segoe UI" w:eastAsia="Times New Roman" w:hAnsi="Segoe UI" w:cs="Segoe UI"/>
                <w:b/>
                <w:bCs/>
                <w:noProof/>
                <w:color w:val="0E2841"/>
                <w:kern w:val="0"/>
                <w:sz w:val="20"/>
                <w:szCs w:val="20"/>
                <w:lang w:eastAsia="en-GB"/>
              </w:rPr>
              <mc:AlternateContent>
                <mc:Choice Requires="wpg">
                  <w:drawing>
                    <wp:inline distT="0" distB="0" distL="0" distR="0" wp14:anchorId="19B4D997" wp14:editId="3704FC07">
                      <wp:extent cx="1187450" cy="1283970"/>
                      <wp:effectExtent l="0" t="0" r="0" b="0"/>
                      <wp:docPr id="1873828801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87450" cy="1283970"/>
                                <a:chOff x="0" y="0"/>
                                <a:chExt cx="5143500" cy="52400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0447479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837473B0-CC2E-450A-ABE3-18F120FF3D39}">
                                      <a1611:picAttrSrcUrl xmlns:a1611="http://schemas.microsoft.com/office/drawing/2016/11/main" r:id="rId1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143500" cy="48863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68133038" name="Text Box 2"/>
                              <wps:cNvSpPr txBox="1"/>
                              <wps:spPr>
                                <a:xfrm>
                                  <a:off x="0" y="4886325"/>
                                  <a:ext cx="5143500" cy="353695"/>
                                </a:xfrm>
                                <a:prstGeom prst="rect">
                                  <a:avLst/>
                                </a:prstGeom>
                                <a:solidFill>
                                  <a:prstClr val="white"/>
                                </a:solidFill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A2AF47" w14:textId="6F4878E8" w:rsidR="002F3E6B" w:rsidRPr="002F3E6B" w:rsidRDefault="002F3E6B" w:rsidP="002F3E6B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hyperlink r:id="rId11" w:history="1">
                                      <w:r w:rsidRPr="002F3E6B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This Photo</w:t>
                                      </w:r>
                                    </w:hyperlink>
                                    <w:r w:rsidRPr="002F3E6B">
                                      <w:rPr>
                                        <w:sz w:val="18"/>
                                        <w:szCs w:val="18"/>
                                      </w:rPr>
                                      <w:t xml:space="preserve"> by Unknown Author is licensed under </w:t>
                                    </w:r>
                                    <w:hyperlink r:id="rId12" w:history="1">
                                      <w:r w:rsidRPr="002F3E6B">
                                        <w:rPr>
                                          <w:rStyle w:val="Hyperlink"/>
                                          <w:sz w:val="18"/>
                                          <w:szCs w:val="18"/>
                                        </w:rPr>
                                        <w:t>CC BY-NC-ND</w:t>
                                      </w:r>
                                    </w:hyperlink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B4D997" id="Group 3" o:spid="_x0000_s1026" style="width:93.5pt;height:101.1pt;mso-position-horizontal-relative:char;mso-position-vertical-relative:line" coordsize="51435,52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" o:spid="_x0000_s1027" type="#_x0000_t75" style="position:absolute;width:51435;height:488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">
                        <v:imagedata r:id="rId13" o:title="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8" type="#_x0000_t202" style="position:absolute;top:48863;width:51435;height: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" stroked="f">
                        <v:textbox>
                          <w:txbxContent>
                            <w:p w14:paraId="76A2AF47" w14:textId="6F4878E8" w:rsidR="002F3E6B" w:rsidRPr="002F3E6B" w:rsidRDefault="002F3E6B" w:rsidP="002F3E6B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4" w:history="1">
                                <w:r w:rsidRPr="002F3E6B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2F3E6B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15" w:history="1">
                                <w:r w:rsidRPr="002F3E6B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BY-NC-ND</w:t>
                                </w:r>
                              </w:hyperlink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  <w:p w14:paraId="31D58E85" w14:textId="77777777" w:rsidR="002F3E6B" w:rsidRDefault="002F3E6B">
            <w:pPr>
              <w:spacing w:before="100" w:after="100" w:line="240" w:lineRule="auto"/>
              <w:rPr>
                <w:rFonts w:ascii="Segoe UI" w:eastAsia="Times New Roman" w:hAnsi="Segoe UI" w:cs="Segoe UI"/>
                <w:b/>
                <w:bCs/>
                <w:color w:val="0E2841"/>
                <w:kern w:val="0"/>
                <w:sz w:val="20"/>
                <w:szCs w:val="20"/>
                <w:lang w:eastAsia="en-GB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E2841"/>
                <w:kern w:val="0"/>
                <w:sz w:val="20"/>
                <w:szCs w:val="20"/>
                <w:lang w:eastAsia="en-GB"/>
              </w:rPr>
              <w:t>Dear Pharmacy Contractors</w:t>
            </w:r>
          </w:p>
          <w:p w14:paraId="7569CDDB" w14:textId="493EA346" w:rsidR="002F3E6B" w:rsidRDefault="002F3E6B">
            <w:pPr>
              <w:spacing w:before="100" w:after="100" w:line="240" w:lineRule="auto"/>
              <w:rPr>
                <w:rFonts w:ascii="Segoe UI" w:eastAsia="Times New Roman" w:hAnsi="Segoe UI" w:cs="Segoe UI"/>
                <w:b/>
                <w:bCs/>
                <w:color w:val="0E2841"/>
                <w:kern w:val="0"/>
                <w:sz w:val="20"/>
                <w:szCs w:val="20"/>
                <w:lang w:eastAsia="en-GB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E2841"/>
                <w:kern w:val="0"/>
                <w:sz w:val="20"/>
                <w:szCs w:val="20"/>
                <w:lang w:eastAsia="en-GB"/>
              </w:rPr>
              <w:t xml:space="preserve">Your Input Matters-Please send any Items you wish for community pharmacy somerset to discuss on your behalf to </w:t>
            </w:r>
            <w:hyperlink r:id="rId16" w:history="1">
              <w:r w:rsidRPr="004C7655">
                <w:rPr>
                  <w:rStyle w:val="Hyperlink"/>
                  <w:rFonts w:ascii="Segoe UI" w:eastAsia="Times New Roman" w:hAnsi="Segoe UI" w:cs="Segoe UI"/>
                  <w:b/>
                  <w:bCs/>
                  <w:kern w:val="0"/>
                  <w:sz w:val="20"/>
                  <w:szCs w:val="20"/>
                  <w:lang w:eastAsia="en-GB"/>
                </w:rPr>
                <w:t>opsmanager@cpsomerset.org</w:t>
              </w:r>
            </w:hyperlink>
          </w:p>
          <w:p w14:paraId="5E8D4B6E" w14:textId="7FDAD252" w:rsidR="002F3E6B" w:rsidRDefault="002F3E6B">
            <w:pPr>
              <w:spacing w:before="100" w:after="100" w:line="240" w:lineRule="auto"/>
              <w:rPr>
                <w:rFonts w:ascii="Segoe UI" w:eastAsia="Times New Roman" w:hAnsi="Segoe UI" w:cs="Segoe UI"/>
                <w:b/>
                <w:bCs/>
                <w:color w:val="0E2841"/>
                <w:kern w:val="0"/>
                <w:sz w:val="20"/>
                <w:szCs w:val="20"/>
                <w:lang w:eastAsia="en-GB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E2841"/>
                <w:kern w:val="0"/>
                <w:sz w:val="20"/>
                <w:szCs w:val="20"/>
                <w:lang w:eastAsia="en-GB"/>
              </w:rPr>
              <w:t xml:space="preserve">Dates Of Future </w:t>
            </w:r>
            <w:r w:rsidR="0051790D">
              <w:rPr>
                <w:rFonts w:ascii="Segoe UI" w:eastAsia="Times New Roman" w:hAnsi="Segoe UI" w:cs="Segoe UI"/>
                <w:b/>
                <w:bCs/>
                <w:color w:val="0E2841"/>
                <w:kern w:val="0"/>
                <w:sz w:val="20"/>
                <w:szCs w:val="20"/>
                <w:lang w:eastAsia="en-GB"/>
              </w:rPr>
              <w:t>Meetings, Minutes</w:t>
            </w:r>
            <w:r>
              <w:rPr>
                <w:rFonts w:ascii="Segoe UI" w:eastAsia="Times New Roman" w:hAnsi="Segoe UI" w:cs="Segoe UI"/>
                <w:b/>
                <w:bCs/>
                <w:color w:val="0E2841"/>
                <w:kern w:val="0"/>
                <w:sz w:val="20"/>
                <w:szCs w:val="20"/>
                <w:lang w:eastAsia="en-GB"/>
              </w:rPr>
              <w:t xml:space="preserve"> </w:t>
            </w:r>
            <w:r w:rsidR="0051790D">
              <w:rPr>
                <w:rFonts w:ascii="Segoe UI" w:eastAsia="Times New Roman" w:hAnsi="Segoe UI" w:cs="Segoe UI"/>
                <w:b/>
                <w:bCs/>
                <w:color w:val="0E2841"/>
                <w:kern w:val="0"/>
                <w:sz w:val="20"/>
                <w:szCs w:val="20"/>
                <w:lang w:eastAsia="en-GB"/>
              </w:rPr>
              <w:t xml:space="preserve">and CPS Officers Operations update </w:t>
            </w:r>
            <w:r>
              <w:rPr>
                <w:rFonts w:ascii="Segoe UI" w:eastAsia="Times New Roman" w:hAnsi="Segoe UI" w:cs="Segoe UI"/>
                <w:b/>
                <w:bCs/>
                <w:color w:val="0E2841"/>
                <w:kern w:val="0"/>
                <w:sz w:val="20"/>
                <w:szCs w:val="20"/>
                <w:lang w:eastAsia="en-GB"/>
              </w:rPr>
              <w:t>of previous meetings can be accessed via using the below</w:t>
            </w:r>
          </w:p>
          <w:p w14:paraId="2BD3766C" w14:textId="5E498B54" w:rsidR="002F3E6B" w:rsidRDefault="002F3E6B">
            <w:pPr>
              <w:spacing w:before="100" w:after="100" w:line="240" w:lineRule="auto"/>
            </w:pPr>
            <w:hyperlink r:id="rId17" w:history="1">
              <w:r w:rsidRPr="004C7655">
                <w:rPr>
                  <w:rStyle w:val="Hyperlink"/>
                  <w:rFonts w:ascii="Segoe UI" w:eastAsia="Times New Roman" w:hAnsi="Segoe UI" w:cs="Segoe UI"/>
                  <w:b/>
                  <w:bCs/>
                  <w:kern w:val="0"/>
                  <w:sz w:val="20"/>
                  <w:szCs w:val="20"/>
                  <w:lang w:eastAsia="en-GB"/>
                </w:rPr>
                <w:t>https://somerset.communitypharmacy.org.uk/new/dates-of-lpc-meetings/</w:t>
              </w:r>
            </w:hyperlink>
          </w:p>
          <w:p w14:paraId="250B35D1" w14:textId="373D7028" w:rsidR="00A7771B" w:rsidRDefault="00A7771B">
            <w:pPr>
              <w:spacing w:before="100" w:after="100" w:line="240" w:lineRule="auto"/>
              <w:rPr>
                <w:rFonts w:ascii="Segoe UI" w:eastAsia="Times New Roman" w:hAnsi="Segoe UI" w:cs="Segoe UI"/>
                <w:b/>
                <w:bCs/>
                <w:color w:val="0E2841"/>
                <w:kern w:val="0"/>
                <w:sz w:val="20"/>
                <w:szCs w:val="20"/>
                <w:lang w:eastAsia="en-GB"/>
              </w:rPr>
            </w:pPr>
            <w:r>
              <w:rPr>
                <w:rFonts w:ascii="Segoe UI" w:eastAsia="Times New Roman" w:hAnsi="Segoe UI" w:cs="Segoe UI"/>
                <w:b/>
                <w:bCs/>
                <w:color w:val="0E2841"/>
                <w:kern w:val="0"/>
                <w:sz w:val="20"/>
                <w:szCs w:val="20"/>
                <w:lang w:eastAsia="en-GB"/>
              </w:rPr>
              <w:t>Please send any items for your CPS Team to discuss at our CPS Committee Meeting by 5</w:t>
            </w:r>
            <w:r w:rsidRPr="00A7771B">
              <w:rPr>
                <w:rFonts w:ascii="Segoe UI" w:eastAsia="Times New Roman" w:hAnsi="Segoe UI" w:cs="Segoe UI"/>
                <w:b/>
                <w:bCs/>
                <w:color w:val="0E2841"/>
                <w:kern w:val="0"/>
                <w:sz w:val="20"/>
                <w:szCs w:val="20"/>
                <w:vertAlign w:val="superscript"/>
                <w:lang w:eastAsia="en-GB"/>
              </w:rPr>
              <w:t>th</w:t>
            </w:r>
            <w:r>
              <w:rPr>
                <w:rFonts w:ascii="Segoe UI" w:eastAsia="Times New Roman" w:hAnsi="Segoe UI" w:cs="Segoe UI"/>
                <w:b/>
                <w:bCs/>
                <w:color w:val="0E2841"/>
                <w:kern w:val="0"/>
                <w:sz w:val="20"/>
                <w:szCs w:val="20"/>
                <w:lang w:eastAsia="en-GB"/>
              </w:rPr>
              <w:t xml:space="preserve"> of each month.</w:t>
            </w:r>
          </w:p>
          <w:p w14:paraId="247B9411" w14:textId="30570860" w:rsidR="002F3E6B" w:rsidRDefault="002F3E6B">
            <w:pPr>
              <w:spacing w:before="100" w:after="100" w:line="240" w:lineRule="auto"/>
              <w:rPr>
                <w:rFonts w:ascii="Segoe UI" w:eastAsia="Times New Roman" w:hAnsi="Segoe UI" w:cs="Segoe UI"/>
                <w:b/>
                <w:bCs/>
                <w:color w:val="0E2841"/>
                <w:kern w:val="0"/>
                <w:sz w:val="20"/>
                <w:szCs w:val="20"/>
                <w:lang w:eastAsia="en-GB"/>
              </w:rPr>
            </w:pPr>
          </w:p>
        </w:tc>
      </w:tr>
    </w:tbl>
    <w:p w14:paraId="62CD4EC6" w14:textId="663161FE" w:rsidR="00C93075" w:rsidRPr="006F7DEF" w:rsidRDefault="00F90498">
      <w:pPr>
        <w:spacing w:before="100" w:after="100" w:line="240" w:lineRule="auto"/>
      </w:pPr>
      <w:r>
        <w:rPr>
          <w:rFonts w:ascii="Segoe UI" w:eastAsia="Times New Roman" w:hAnsi="Segoe UI" w:cs="Segoe UI"/>
          <w:b/>
          <w:bCs/>
          <w:color w:val="0E2841"/>
          <w:kern w:val="0"/>
          <w:sz w:val="22"/>
          <w:szCs w:val="22"/>
          <w:lang w:eastAsia="en-GB"/>
        </w:rPr>
        <w:t xml:space="preserve">                                  </w:t>
      </w:r>
    </w:p>
    <w:p w14:paraId="113658FF" w14:textId="3A12B9E4" w:rsidR="006F7DEF" w:rsidRPr="00DB57A1" w:rsidRDefault="006F7DEF" w:rsidP="00E74789">
      <w:pPr>
        <w:pBdr>
          <w:top w:val="single" w:sz="48" w:space="1" w:color="4C94D8"/>
          <w:left w:val="single" w:sz="48" w:space="0" w:color="4C94D8"/>
          <w:bottom w:val="single" w:sz="48" w:space="1" w:color="4C94D8"/>
          <w:right w:val="single" w:sz="48" w:space="4" w:color="4C94D8"/>
        </w:pBdr>
        <w:spacing w:after="0" w:line="240" w:lineRule="auto"/>
        <w:rPr>
          <w:rFonts w:ascii="Segoe UI Emoji" w:eastAsia="Times New Roman" w:hAnsi="Segoe UI Emoji" w:cs="Segoe UI Emoji"/>
          <w:b/>
          <w:bCs/>
          <w:color w:val="0E2841"/>
          <w:kern w:val="0"/>
          <w:sz w:val="20"/>
          <w:szCs w:val="20"/>
          <w:lang w:eastAsia="en-GB"/>
        </w:rPr>
      </w:pPr>
      <w:r>
        <w:rPr>
          <w:rFonts w:ascii="Segoe UI Emoji" w:eastAsia="Times New Roman" w:hAnsi="Segoe UI Emoji" w:cs="Segoe UI Emoji"/>
          <w:b/>
          <w:bCs/>
          <w:color w:val="0E2841"/>
          <w:kern w:val="0"/>
          <w:sz w:val="20"/>
          <w:szCs w:val="20"/>
          <w:lang w:eastAsia="en-GB"/>
        </w:rPr>
        <w:t>EPS Nominations -Updated Guidance from NHSE Please Read and Share with all Team members.</w:t>
      </w:r>
    </w:p>
    <w:p w14:paraId="56623F08" w14:textId="77777777" w:rsidR="006F7DEF" w:rsidRPr="00C2517F" w:rsidRDefault="006F7DEF" w:rsidP="006F7DEF">
      <w:pPr>
        <w:spacing w:before="100" w:after="100" w:line="240" w:lineRule="auto"/>
        <w:rPr>
          <w:rFonts w:ascii="Segoe UI" w:eastAsia="Times New Roman" w:hAnsi="Segoe UI" w:cs="Segoe UI"/>
          <w:b/>
          <w:bCs/>
          <w:color w:val="0E2841"/>
          <w:kern w:val="0"/>
          <w:sz w:val="20"/>
          <w:szCs w:val="20"/>
          <w:lang w:eastAsia="en-GB"/>
        </w:rPr>
      </w:pPr>
      <w:r w:rsidRPr="00C2517F">
        <w:rPr>
          <w:rFonts w:ascii="Segoe UI" w:eastAsia="Times New Roman" w:hAnsi="Segoe UI" w:cs="Segoe UI"/>
          <w:b/>
          <w:bCs/>
          <w:color w:val="0E2841"/>
          <w:kern w:val="0"/>
          <w:sz w:val="20"/>
          <w:szCs w:val="20"/>
          <w:lang w:eastAsia="en-GB"/>
        </w:rPr>
        <w:t>Our position</w:t>
      </w:r>
    </w:p>
    <w:p w14:paraId="12190A6C" w14:textId="13D9A803" w:rsidR="006F7DEF" w:rsidRPr="00C2517F" w:rsidRDefault="006F7DEF" w:rsidP="006F7DEF">
      <w:pPr>
        <w:spacing w:before="100" w:after="100" w:line="240" w:lineRule="auto"/>
        <w:rPr>
          <w:rFonts w:ascii="Segoe UI" w:eastAsia="Times New Roman" w:hAnsi="Segoe UI" w:cs="Segoe UI"/>
          <w:b/>
          <w:bCs/>
          <w:color w:val="0E2841"/>
          <w:kern w:val="0"/>
          <w:sz w:val="20"/>
          <w:szCs w:val="20"/>
          <w:lang w:eastAsia="en-GB"/>
        </w:rPr>
      </w:pPr>
      <w:r w:rsidRPr="00C2517F">
        <w:rPr>
          <w:rFonts w:ascii="Segoe UI" w:eastAsia="Times New Roman" w:hAnsi="Segoe UI" w:cs="Segoe UI"/>
          <w:b/>
          <w:bCs/>
          <w:color w:val="0E2841"/>
          <w:kern w:val="0"/>
          <w:sz w:val="20"/>
          <w:szCs w:val="20"/>
          <w:lang w:eastAsia="en-GB"/>
        </w:rPr>
        <w:t>Community Pharmacy Somerset supports patient choice and safe, transparent use of the Electronic Prescription Service (EPS).</w:t>
      </w:r>
    </w:p>
    <w:p w14:paraId="65B19604" w14:textId="6C2AC2AE" w:rsidR="006F7DEF" w:rsidRPr="00C2517F" w:rsidRDefault="006F7DEF" w:rsidP="006F7DEF">
      <w:pPr>
        <w:spacing w:before="100" w:after="100" w:line="240" w:lineRule="auto"/>
        <w:rPr>
          <w:rFonts w:ascii="Segoe UI" w:eastAsia="Times New Roman" w:hAnsi="Segoe UI" w:cs="Segoe UI"/>
          <w:b/>
          <w:bCs/>
          <w:color w:val="0E2841"/>
          <w:kern w:val="0"/>
          <w:sz w:val="20"/>
          <w:szCs w:val="20"/>
          <w:lang w:eastAsia="en-GB"/>
        </w:rPr>
      </w:pPr>
      <w:r w:rsidRPr="00C2517F">
        <w:rPr>
          <w:rFonts w:ascii="Segoe UI" w:eastAsia="Times New Roman" w:hAnsi="Segoe UI" w:cs="Segoe UI"/>
          <w:b/>
          <w:bCs/>
          <w:color w:val="0E2841"/>
          <w:kern w:val="0"/>
          <w:sz w:val="20"/>
          <w:szCs w:val="20"/>
          <w:lang w:eastAsia="en-GB"/>
        </w:rPr>
        <w:t>The updated standards can be accessed using the below link:</w:t>
      </w:r>
    </w:p>
    <w:p w14:paraId="68D50DEA" w14:textId="77777777" w:rsidR="006F7DEF" w:rsidRPr="006F7DEF" w:rsidRDefault="006F7DEF" w:rsidP="006F7DEF">
      <w:pPr>
        <w:spacing w:before="100" w:after="100" w:line="240" w:lineRule="auto"/>
        <w:rPr>
          <w:rFonts w:ascii="Segoe UI" w:eastAsia="Times New Roman" w:hAnsi="Segoe UI" w:cs="Segoe UI"/>
          <w:b/>
          <w:bCs/>
          <w:color w:val="0E2841"/>
          <w:kern w:val="0"/>
          <w:sz w:val="22"/>
          <w:szCs w:val="22"/>
          <w:lang w:eastAsia="en-GB"/>
        </w:rPr>
      </w:pPr>
      <w:hyperlink r:id="rId18" w:tgtFrame="_blank" w:history="1">
        <w:r w:rsidRPr="006F7DEF">
          <w:rPr>
            <w:rStyle w:val="Hyperlink"/>
            <w:rFonts w:ascii="Segoe UI" w:eastAsia="Times New Roman" w:hAnsi="Segoe UI" w:cs="Segoe UI"/>
            <w:b/>
            <w:bCs/>
            <w:kern w:val="0"/>
            <w:sz w:val="22"/>
            <w:szCs w:val="22"/>
            <w:lang w:eastAsia="en-GB"/>
          </w:rPr>
          <w:t>The updated NHS nomination standards</w:t>
        </w:r>
      </w:hyperlink>
    </w:p>
    <w:p w14:paraId="6F091FC1" w14:textId="7C949306" w:rsidR="00E74789" w:rsidRPr="006F7DEF" w:rsidRDefault="006F7DEF" w:rsidP="006F7DEF">
      <w:pPr>
        <w:spacing w:before="100" w:after="100" w:line="240" w:lineRule="auto"/>
      </w:pPr>
      <w:r>
        <w:rPr>
          <w:rFonts w:ascii="Segoe UI" w:eastAsia="Times New Roman" w:hAnsi="Segoe UI" w:cs="Segoe UI"/>
          <w:b/>
          <w:bCs/>
          <w:color w:val="0E2841"/>
          <w:kern w:val="0"/>
          <w:sz w:val="22"/>
          <w:szCs w:val="22"/>
          <w:lang w:eastAsia="en-GB"/>
        </w:rPr>
        <w:t xml:space="preserve">                                  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DB57A1" w14:paraId="3511DDB6" w14:textId="77777777" w:rsidTr="00DB57A1">
        <w:trPr>
          <w:trHeight w:val="556"/>
        </w:trPr>
        <w:tc>
          <w:tcPr>
            <w:tcW w:w="9209" w:type="dxa"/>
            <w:tcBorders>
              <w:top w:val="single" w:sz="48" w:space="0" w:color="0F9ED5"/>
              <w:left w:val="single" w:sz="48" w:space="0" w:color="0F9ED5"/>
              <w:bottom w:val="single" w:sz="48" w:space="0" w:color="0F9ED5"/>
              <w:right w:val="single" w:sz="48" w:space="0" w:color="0F9ED5"/>
            </w:tcBorders>
          </w:tcPr>
          <w:p w14:paraId="390AF88B" w14:textId="1C86B93F" w:rsidR="00DB57A1" w:rsidRDefault="006F7DEF" w:rsidP="00FE630D">
            <w:pPr>
              <w:rPr>
                <w:rFonts w:ascii="Segoe UI" w:hAnsi="Segoe UI" w:cs="Segoe UI"/>
                <w:b/>
                <w:bCs/>
                <w:color w:val="0E2841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color w:val="0E2841"/>
                <w:sz w:val="20"/>
                <w:szCs w:val="20"/>
              </w:rPr>
              <w:t>NEO360 -to be used only for Turning Point Services.</w:t>
            </w:r>
          </w:p>
          <w:p w14:paraId="7D4B639A" w14:textId="1E1F42F2" w:rsidR="00DB57A1" w:rsidRDefault="00DB57A1" w:rsidP="00FE630D">
            <w:pPr>
              <w:rPr>
                <w:rFonts w:ascii="Segoe UI" w:hAnsi="Segoe UI" w:cs="Segoe UI"/>
                <w:color w:val="0E2841"/>
                <w:sz w:val="20"/>
                <w:szCs w:val="20"/>
              </w:rPr>
            </w:pPr>
          </w:p>
        </w:tc>
      </w:tr>
    </w:tbl>
    <w:p w14:paraId="6EF21FB7" w14:textId="77777777" w:rsidR="006F7DEF" w:rsidRDefault="006F7DEF" w:rsidP="006F7DEF">
      <w:pPr>
        <w:spacing w:line="240" w:lineRule="auto"/>
        <w:rPr>
          <w:rFonts w:ascii="Segoe UI" w:hAnsi="Segoe UI" w:cs="Segoe UI"/>
          <w:color w:val="0E2841"/>
          <w:sz w:val="20"/>
          <w:szCs w:val="20"/>
        </w:rPr>
      </w:pPr>
      <w:r>
        <w:rPr>
          <w:rFonts w:ascii="Segoe UI" w:hAnsi="Segoe UI" w:cs="Segoe UI"/>
          <w:color w:val="0E2841"/>
          <w:sz w:val="20"/>
          <w:szCs w:val="20"/>
        </w:rPr>
        <w:t>All Somerset Community Pharmacies from 1</w:t>
      </w:r>
      <w:r w:rsidRPr="00CF3A5B">
        <w:rPr>
          <w:rFonts w:ascii="Segoe UI" w:hAnsi="Segoe UI" w:cs="Segoe UI"/>
          <w:color w:val="0E2841"/>
          <w:sz w:val="20"/>
          <w:szCs w:val="20"/>
          <w:vertAlign w:val="superscript"/>
        </w:rPr>
        <w:t>st</w:t>
      </w:r>
      <w:r>
        <w:rPr>
          <w:rFonts w:ascii="Segoe UI" w:hAnsi="Segoe UI" w:cs="Segoe UI"/>
          <w:color w:val="0E2841"/>
          <w:sz w:val="20"/>
          <w:szCs w:val="20"/>
        </w:rPr>
        <w:t xml:space="preserve"> April 2026 must be entering and recording all Supervised Consumption clients, Needle Exchange Supplies and Take-Home Naloxone Supplies on the new system -NEO360.</w:t>
      </w:r>
    </w:p>
    <w:p w14:paraId="59B7A125" w14:textId="77777777" w:rsidR="006F7DEF" w:rsidRPr="00CF3A5B" w:rsidRDefault="006F7DEF" w:rsidP="006F7DEF">
      <w:pPr>
        <w:spacing w:line="240" w:lineRule="auto"/>
        <w:rPr>
          <w:rFonts w:ascii="Segoe UI" w:hAnsi="Segoe UI" w:cs="Segoe UI"/>
          <w:b/>
          <w:bCs/>
          <w:color w:val="0E2841"/>
          <w:sz w:val="20"/>
          <w:szCs w:val="20"/>
        </w:rPr>
      </w:pPr>
      <w:r w:rsidRPr="00CF3A5B">
        <w:rPr>
          <w:rFonts w:ascii="Segoe UI" w:hAnsi="Segoe UI" w:cs="Segoe UI"/>
          <w:b/>
          <w:bCs/>
          <w:color w:val="0E2841"/>
          <w:sz w:val="20"/>
          <w:szCs w:val="20"/>
        </w:rPr>
        <w:lastRenderedPageBreak/>
        <w:t>Please remember that all entries</w:t>
      </w:r>
      <w:r>
        <w:rPr>
          <w:rFonts w:ascii="Segoe UI" w:hAnsi="Segoe UI" w:cs="Segoe UI"/>
          <w:b/>
          <w:bCs/>
          <w:color w:val="0E2841"/>
          <w:sz w:val="20"/>
          <w:szCs w:val="20"/>
        </w:rPr>
        <w:t>/</w:t>
      </w:r>
      <w:r w:rsidRPr="00CF3A5B">
        <w:rPr>
          <w:rFonts w:ascii="Segoe UI" w:hAnsi="Segoe UI" w:cs="Segoe UI"/>
          <w:b/>
          <w:bCs/>
          <w:color w:val="0E2841"/>
          <w:sz w:val="20"/>
          <w:szCs w:val="20"/>
        </w:rPr>
        <w:t xml:space="preserve">supplies given to </w:t>
      </w:r>
      <w:r>
        <w:rPr>
          <w:rFonts w:ascii="Segoe UI" w:hAnsi="Segoe UI" w:cs="Segoe UI"/>
          <w:b/>
          <w:bCs/>
          <w:color w:val="0E2841"/>
          <w:sz w:val="20"/>
          <w:szCs w:val="20"/>
        </w:rPr>
        <w:t>c</w:t>
      </w:r>
      <w:r w:rsidRPr="00CF3A5B">
        <w:rPr>
          <w:rFonts w:ascii="Segoe UI" w:hAnsi="Segoe UI" w:cs="Segoe UI"/>
          <w:b/>
          <w:bCs/>
          <w:color w:val="0E2841"/>
          <w:sz w:val="20"/>
          <w:szCs w:val="20"/>
        </w:rPr>
        <w:t>lients are entered by the 5</w:t>
      </w:r>
      <w:r w:rsidRPr="00CF3A5B">
        <w:rPr>
          <w:rFonts w:ascii="Segoe UI" w:hAnsi="Segoe UI" w:cs="Segoe UI"/>
          <w:b/>
          <w:bCs/>
          <w:color w:val="0E2841"/>
          <w:sz w:val="20"/>
          <w:szCs w:val="20"/>
          <w:vertAlign w:val="superscript"/>
        </w:rPr>
        <w:t>th</w:t>
      </w:r>
      <w:r w:rsidRPr="00CF3A5B">
        <w:rPr>
          <w:rFonts w:ascii="Segoe UI" w:hAnsi="Segoe UI" w:cs="Segoe UI"/>
          <w:b/>
          <w:bCs/>
          <w:color w:val="0E2841"/>
          <w:sz w:val="20"/>
          <w:szCs w:val="20"/>
        </w:rPr>
        <w:t xml:space="preserve"> of </w:t>
      </w:r>
      <w:r>
        <w:rPr>
          <w:rFonts w:ascii="Segoe UI" w:hAnsi="Segoe UI" w:cs="Segoe UI"/>
          <w:b/>
          <w:bCs/>
          <w:color w:val="0E2841"/>
          <w:sz w:val="20"/>
          <w:szCs w:val="20"/>
        </w:rPr>
        <w:t xml:space="preserve">each Month </w:t>
      </w:r>
      <w:r w:rsidRPr="00CF3A5B">
        <w:rPr>
          <w:rFonts w:ascii="Segoe UI" w:hAnsi="Segoe UI" w:cs="Segoe UI"/>
          <w:b/>
          <w:bCs/>
          <w:color w:val="0E2841"/>
          <w:sz w:val="20"/>
          <w:szCs w:val="20"/>
        </w:rPr>
        <w:t>to receive prompt payment</w:t>
      </w:r>
      <w:r>
        <w:rPr>
          <w:rFonts w:ascii="Segoe UI" w:hAnsi="Segoe UI" w:cs="Segoe UI"/>
          <w:b/>
          <w:bCs/>
          <w:color w:val="0E2841"/>
          <w:sz w:val="20"/>
          <w:szCs w:val="20"/>
        </w:rPr>
        <w:t xml:space="preserve"> by the end of the month. Entries that are submitted late will not be reimbursed.</w:t>
      </w:r>
    </w:p>
    <w:p w14:paraId="74ADF768" w14:textId="77777777" w:rsidR="006F7DEF" w:rsidRDefault="006F7DEF" w:rsidP="006F7DEF">
      <w:pPr>
        <w:spacing w:line="240" w:lineRule="auto"/>
        <w:rPr>
          <w:rFonts w:ascii="Segoe UI" w:hAnsi="Segoe UI" w:cs="Segoe UI"/>
          <w:color w:val="0E2841"/>
          <w:sz w:val="20"/>
          <w:szCs w:val="20"/>
        </w:rPr>
      </w:pPr>
      <w:r>
        <w:rPr>
          <w:rFonts w:ascii="Segoe UI" w:hAnsi="Segoe UI" w:cs="Segoe UI"/>
          <w:color w:val="0E2841"/>
          <w:sz w:val="20"/>
          <w:szCs w:val="20"/>
        </w:rPr>
        <w:t xml:space="preserve">If you have any difficulty Accessing the NEO 360 platform, then please contact </w:t>
      </w:r>
      <w:hyperlink r:id="rId19" w:history="1">
        <w:r w:rsidRPr="008D300A">
          <w:rPr>
            <w:rStyle w:val="Hyperlink"/>
            <w:rFonts w:ascii="Segoe UI" w:hAnsi="Segoe UI" w:cs="Segoe UI"/>
            <w:sz w:val="20"/>
            <w:szCs w:val="20"/>
          </w:rPr>
          <w:t>Pharmacy@turning-point.co.uk</w:t>
        </w:r>
      </w:hyperlink>
      <w:r>
        <w:rPr>
          <w:rFonts w:ascii="Segoe UI" w:hAnsi="Segoe UI" w:cs="Segoe UI"/>
          <w:color w:val="0E2841"/>
          <w:sz w:val="20"/>
          <w:szCs w:val="20"/>
        </w:rPr>
        <w:t xml:space="preserve"> for support or opsmanager@cpsomerset.org</w:t>
      </w:r>
    </w:p>
    <w:p w14:paraId="50F9515C" w14:textId="77777777" w:rsidR="006F7DEF" w:rsidRDefault="006F7DEF" w:rsidP="006F7DEF">
      <w:pPr>
        <w:spacing w:line="240" w:lineRule="auto"/>
        <w:rPr>
          <w:rFonts w:ascii="Segoe UI" w:hAnsi="Segoe UI" w:cs="Segoe UI"/>
          <w:noProof/>
          <w:color w:val="0E2841"/>
          <w:sz w:val="20"/>
          <w:szCs w:val="20"/>
        </w:rPr>
      </w:pPr>
      <w:r>
        <w:rPr>
          <w:rFonts w:ascii="Segoe UI" w:hAnsi="Segoe UI" w:cs="Segoe UI"/>
          <w:noProof/>
          <w:color w:val="0E2841"/>
          <w:sz w:val="20"/>
          <w:szCs w:val="20"/>
        </w:rPr>
        <w:t xml:space="preserve">You can access training guides on our website by using this link </w:t>
      </w:r>
      <w:hyperlink r:id="rId20" w:history="1">
        <w:r w:rsidRPr="00E74789">
          <w:rPr>
            <w:rStyle w:val="Hyperlink"/>
            <w:rFonts w:ascii="Segoe UI" w:hAnsi="Segoe UI" w:cs="Segoe UI"/>
            <w:noProof/>
            <w:sz w:val="20"/>
            <w:szCs w:val="20"/>
          </w:rPr>
          <w:t>SDAS (Somerset Drug and Alcohol Service) – Community Pharmacy Somerset</w:t>
        </w:r>
      </w:hyperlink>
    </w:p>
    <w:p w14:paraId="44A30EA3" w14:textId="1A879065" w:rsidR="00FE630D" w:rsidRDefault="00FE630D" w:rsidP="00FE630D">
      <w:pPr>
        <w:spacing w:line="240" w:lineRule="auto"/>
        <w:rPr>
          <w:rFonts w:ascii="Segoe UI" w:hAnsi="Segoe UI" w:cs="Segoe UI"/>
          <w:b/>
          <w:bCs/>
          <w:color w:val="0E2841"/>
          <w:sz w:val="20"/>
          <w:szCs w:val="20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AD746F" w14:paraId="1E883F7E" w14:textId="77777777" w:rsidTr="00DB57A1">
        <w:tc>
          <w:tcPr>
            <w:tcW w:w="9351" w:type="dxa"/>
            <w:tcBorders>
              <w:top w:val="single" w:sz="48" w:space="0" w:color="0F9ED5"/>
              <w:left w:val="single" w:sz="48" w:space="0" w:color="0F9ED5"/>
              <w:bottom w:val="single" w:sz="48" w:space="0" w:color="0F9ED5"/>
              <w:right w:val="single" w:sz="48" w:space="0" w:color="0F9ED5"/>
            </w:tcBorders>
          </w:tcPr>
          <w:p w14:paraId="4EA91516" w14:textId="1D9C4CA4" w:rsidR="00DB57A1" w:rsidRDefault="006F7DEF" w:rsidP="00AB61CC">
            <w:pPr>
              <w:spacing w:after="160"/>
              <w:rPr>
                <w:rFonts w:ascii="Segoe UI" w:hAnsi="Segoe UI" w:cs="Segoe UI"/>
                <w:b/>
                <w:bCs/>
                <w:color w:val="0E2841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color w:val="0E2841"/>
                <w:sz w:val="20"/>
                <w:szCs w:val="20"/>
              </w:rPr>
              <w:t xml:space="preserve">Community Pharmacy Contract Framework -Key </w:t>
            </w:r>
            <w:r w:rsidR="009D575C">
              <w:rPr>
                <w:rFonts w:ascii="Segoe UI" w:hAnsi="Segoe UI" w:cs="Segoe UI"/>
                <w:b/>
                <w:bCs/>
                <w:color w:val="0E2841"/>
                <w:sz w:val="20"/>
                <w:szCs w:val="20"/>
              </w:rPr>
              <w:t xml:space="preserve">Points </w:t>
            </w:r>
          </w:p>
          <w:p w14:paraId="25DE22D1" w14:textId="77777777" w:rsidR="00AD746F" w:rsidRDefault="00AD746F" w:rsidP="009D575C">
            <w:pPr>
              <w:rPr>
                <w:rFonts w:ascii="Segoe UI" w:hAnsi="Segoe UI" w:cs="Segoe UI"/>
                <w:b/>
                <w:bCs/>
                <w:color w:val="0E2841"/>
                <w:sz w:val="20"/>
                <w:szCs w:val="20"/>
              </w:rPr>
            </w:pPr>
          </w:p>
        </w:tc>
      </w:tr>
    </w:tbl>
    <w:p w14:paraId="2DC9C695" w14:textId="7D26F330" w:rsidR="009D575C" w:rsidRPr="009D575C" w:rsidRDefault="009D575C" w:rsidP="009D575C">
      <w:pPr>
        <w:rPr>
          <w:rFonts w:ascii="Segoe UI" w:hAnsi="Segoe UI" w:cs="Segoe UI"/>
          <w:b/>
          <w:bCs/>
          <w:color w:val="0E2841"/>
          <w:sz w:val="20"/>
          <w:szCs w:val="20"/>
        </w:rPr>
      </w:pPr>
      <w:r w:rsidRPr="009D575C">
        <w:rPr>
          <w:rFonts w:ascii="Segoe UI" w:hAnsi="Segoe UI" w:cs="Segoe UI"/>
          <w:b/>
          <w:bCs/>
          <w:color w:val="0E2841"/>
          <w:sz w:val="20"/>
          <w:szCs w:val="20"/>
        </w:rPr>
        <w:t>Announcement Summary</w:t>
      </w:r>
    </w:p>
    <w:p w14:paraId="30D414A0" w14:textId="77777777" w:rsidR="009D575C" w:rsidRPr="009D575C" w:rsidRDefault="009D575C" w:rsidP="009D575C">
      <w:pPr>
        <w:rPr>
          <w:rFonts w:ascii="Segoe UI" w:hAnsi="Segoe UI" w:cs="Segoe UI"/>
          <w:color w:val="0E2841"/>
          <w:sz w:val="20"/>
          <w:szCs w:val="20"/>
        </w:rPr>
      </w:pPr>
      <w:r w:rsidRPr="009D575C">
        <w:rPr>
          <w:rFonts w:ascii="Segoe UI" w:hAnsi="Segoe UI" w:cs="Segoe UI"/>
          <w:color w:val="0E2841"/>
          <w:sz w:val="20"/>
          <w:szCs w:val="20"/>
        </w:rPr>
        <w:t>Funding to increase by 10.3% (£340m) in 2026/27 to £3.636 billion</w:t>
      </w:r>
    </w:p>
    <w:p w14:paraId="53281770" w14:textId="77777777" w:rsidR="009D575C" w:rsidRPr="009D575C" w:rsidRDefault="009D575C" w:rsidP="009D575C">
      <w:pPr>
        <w:rPr>
          <w:rFonts w:ascii="Segoe UI" w:hAnsi="Segoe UI" w:cs="Segoe UI"/>
          <w:color w:val="0E2841"/>
          <w:sz w:val="20"/>
          <w:szCs w:val="20"/>
        </w:rPr>
      </w:pPr>
      <w:r w:rsidRPr="009D575C">
        <w:rPr>
          <w:rFonts w:ascii="Segoe UI" w:hAnsi="Segoe UI" w:cs="Segoe UI"/>
          <w:color w:val="0E2841"/>
          <w:sz w:val="20"/>
          <w:szCs w:val="20"/>
        </w:rPr>
        <w:t>Government commits to working jointly on programme of reform, which will be critically important to set the future strategy for the sector</w:t>
      </w:r>
    </w:p>
    <w:p w14:paraId="4418114F" w14:textId="77777777" w:rsidR="009D575C" w:rsidRPr="009D575C" w:rsidRDefault="009D575C" w:rsidP="009D575C">
      <w:pPr>
        <w:rPr>
          <w:rFonts w:ascii="Segoe UI" w:hAnsi="Segoe UI" w:cs="Segoe UI"/>
          <w:color w:val="0E2841"/>
          <w:sz w:val="20"/>
          <w:szCs w:val="20"/>
        </w:rPr>
      </w:pPr>
      <w:r w:rsidRPr="009D575C">
        <w:rPr>
          <w:rFonts w:ascii="Segoe UI" w:hAnsi="Segoe UI" w:cs="Segoe UI"/>
          <w:color w:val="0E2841"/>
          <w:sz w:val="20"/>
          <w:szCs w:val="20"/>
        </w:rPr>
        <w:t>Margin write-off up to end of 2025/26, and funding uplift includes £200 million to be added to the annual margin allowance</w:t>
      </w:r>
    </w:p>
    <w:p w14:paraId="6A5CD392" w14:textId="77777777" w:rsidR="009D575C" w:rsidRDefault="009D575C" w:rsidP="009D575C">
      <w:pPr>
        <w:rPr>
          <w:rFonts w:ascii="Segoe UI" w:hAnsi="Segoe UI" w:cs="Segoe UI"/>
          <w:color w:val="0E2841"/>
          <w:sz w:val="20"/>
          <w:szCs w:val="20"/>
        </w:rPr>
      </w:pPr>
      <w:r w:rsidRPr="009D575C">
        <w:rPr>
          <w:rFonts w:ascii="Segoe UI" w:hAnsi="Segoe UI" w:cs="Segoe UI"/>
          <w:color w:val="0E2841"/>
          <w:sz w:val="20"/>
          <w:szCs w:val="20"/>
        </w:rPr>
        <w:t>Independent prescribing to be introduced from the autumn</w:t>
      </w:r>
    </w:p>
    <w:p w14:paraId="25CB5CB2" w14:textId="77777777" w:rsidR="009D575C" w:rsidRPr="009D575C" w:rsidRDefault="009D575C" w:rsidP="009D575C">
      <w:pPr>
        <w:rPr>
          <w:rFonts w:ascii="Segoe UI" w:hAnsi="Segoe UI" w:cs="Segoe UI"/>
          <w:b/>
          <w:bCs/>
          <w:color w:val="0E2841"/>
          <w:sz w:val="20"/>
          <w:szCs w:val="20"/>
        </w:rPr>
      </w:pPr>
      <w:r w:rsidRPr="009D575C">
        <w:rPr>
          <w:rFonts w:ascii="Segoe UI" w:hAnsi="Segoe UI" w:cs="Segoe UI"/>
          <w:b/>
          <w:bCs/>
          <w:color w:val="0E2841"/>
          <w:sz w:val="20"/>
          <w:szCs w:val="20"/>
        </w:rPr>
        <w:t>Summary of the 2026/27 Funding Settlement</w:t>
      </w:r>
    </w:p>
    <w:p w14:paraId="05AFDAD4" w14:textId="77777777" w:rsidR="009D575C" w:rsidRPr="009D575C" w:rsidRDefault="009D575C" w:rsidP="009D575C">
      <w:pPr>
        <w:numPr>
          <w:ilvl w:val="0"/>
          <w:numId w:val="5"/>
        </w:numPr>
        <w:rPr>
          <w:rFonts w:ascii="Segoe UI" w:hAnsi="Segoe UI" w:cs="Segoe UI"/>
          <w:color w:val="0E2841"/>
          <w:sz w:val="20"/>
          <w:szCs w:val="20"/>
        </w:rPr>
      </w:pPr>
      <w:r w:rsidRPr="009D575C">
        <w:rPr>
          <w:rFonts w:ascii="Segoe UI" w:hAnsi="Segoe UI" w:cs="Segoe UI"/>
          <w:b/>
          <w:bCs/>
          <w:color w:val="0E2841"/>
          <w:sz w:val="20"/>
          <w:szCs w:val="20"/>
        </w:rPr>
        <w:t>10.3% (£340m) funding uplift to £3,636 million </w:t>
      </w:r>
      <w:r w:rsidRPr="009D575C">
        <w:rPr>
          <w:rFonts w:ascii="Segoe UI" w:hAnsi="Segoe UI" w:cs="Segoe UI"/>
          <w:color w:val="0E2841"/>
          <w:sz w:val="20"/>
          <w:szCs w:val="20"/>
        </w:rPr>
        <w:t>for the CPCF and Pharmacy First budgets (which will be combined)​</w:t>
      </w:r>
    </w:p>
    <w:p w14:paraId="466AB967" w14:textId="77777777" w:rsidR="009D575C" w:rsidRPr="009D575C" w:rsidRDefault="009D575C" w:rsidP="009D575C">
      <w:pPr>
        <w:numPr>
          <w:ilvl w:val="0"/>
          <w:numId w:val="5"/>
        </w:numPr>
        <w:rPr>
          <w:rFonts w:ascii="Segoe UI" w:hAnsi="Segoe UI" w:cs="Segoe UI"/>
          <w:color w:val="0E2841"/>
          <w:sz w:val="20"/>
          <w:szCs w:val="20"/>
        </w:rPr>
      </w:pPr>
      <w:r w:rsidRPr="009D575C">
        <w:rPr>
          <w:rFonts w:ascii="Segoe UI" w:hAnsi="Segoe UI" w:cs="Segoe UI"/>
          <w:b/>
          <w:bCs/>
          <w:color w:val="0E2841"/>
          <w:sz w:val="20"/>
          <w:szCs w:val="20"/>
        </w:rPr>
        <w:t>That includes a £200m uplift to retained margin to £1.1bn</w:t>
      </w:r>
      <w:r w:rsidRPr="009D575C">
        <w:rPr>
          <w:rFonts w:ascii="Segoe UI" w:hAnsi="Segoe UI" w:cs="Segoe UI"/>
          <w:color w:val="0E2841"/>
          <w:sz w:val="20"/>
          <w:szCs w:val="20"/>
        </w:rPr>
        <w:t>​</w:t>
      </w:r>
    </w:p>
    <w:p w14:paraId="07577BB7" w14:textId="77777777" w:rsidR="009D575C" w:rsidRPr="009D575C" w:rsidRDefault="009D575C" w:rsidP="009D575C">
      <w:pPr>
        <w:numPr>
          <w:ilvl w:val="0"/>
          <w:numId w:val="5"/>
        </w:numPr>
        <w:rPr>
          <w:rFonts w:ascii="Segoe UI" w:hAnsi="Segoe UI" w:cs="Segoe UI"/>
          <w:color w:val="0E2841"/>
          <w:sz w:val="20"/>
          <w:szCs w:val="20"/>
        </w:rPr>
      </w:pPr>
      <w:r w:rsidRPr="009D575C">
        <w:rPr>
          <w:rFonts w:ascii="Segoe UI" w:hAnsi="Segoe UI" w:cs="Segoe UI"/>
          <w:b/>
          <w:bCs/>
          <w:color w:val="0E2841"/>
          <w:sz w:val="20"/>
          <w:szCs w:val="20"/>
        </w:rPr>
        <w:t>Plus, a write-off of net over-delivery of contract funding (margin) </w:t>
      </w:r>
      <w:r w:rsidRPr="009D575C">
        <w:rPr>
          <w:rFonts w:ascii="Segoe UI" w:hAnsi="Segoe UI" w:cs="Segoe UI"/>
          <w:color w:val="0E2841"/>
          <w:sz w:val="20"/>
          <w:szCs w:val="20"/>
        </w:rPr>
        <w:t>earned up to the end of 2025/26 – up to £239m</w:t>
      </w:r>
    </w:p>
    <w:p w14:paraId="4231C00C" w14:textId="77777777" w:rsidR="009D575C" w:rsidRPr="009D575C" w:rsidRDefault="009D575C" w:rsidP="009D575C">
      <w:pPr>
        <w:numPr>
          <w:ilvl w:val="0"/>
          <w:numId w:val="5"/>
        </w:numPr>
        <w:rPr>
          <w:rFonts w:ascii="Segoe UI" w:hAnsi="Segoe UI" w:cs="Segoe UI"/>
          <w:color w:val="0E2841"/>
          <w:sz w:val="20"/>
          <w:szCs w:val="20"/>
        </w:rPr>
      </w:pPr>
      <w:r w:rsidRPr="009D575C">
        <w:rPr>
          <w:rFonts w:ascii="Segoe UI" w:hAnsi="Segoe UI" w:cs="Segoe UI"/>
          <w:color w:val="0E2841"/>
          <w:sz w:val="20"/>
          <w:szCs w:val="20"/>
        </w:rPr>
        <w:t>The </w:t>
      </w:r>
      <w:r w:rsidRPr="009D575C">
        <w:rPr>
          <w:rFonts w:ascii="Segoe UI" w:hAnsi="Segoe UI" w:cs="Segoe UI"/>
          <w:b/>
          <w:bCs/>
          <w:color w:val="0E2841"/>
          <w:sz w:val="20"/>
          <w:szCs w:val="20"/>
        </w:rPr>
        <w:t>Single Activity Fee will increase by 6 pence to £1.52</w:t>
      </w:r>
      <w:r w:rsidRPr="009D575C">
        <w:rPr>
          <w:rFonts w:ascii="Segoe UI" w:hAnsi="Segoe UI" w:cs="Segoe UI"/>
          <w:color w:val="0E2841"/>
          <w:sz w:val="20"/>
          <w:szCs w:val="20"/>
        </w:rPr>
        <w:t>​</w:t>
      </w:r>
    </w:p>
    <w:p w14:paraId="09A1586A" w14:textId="77777777" w:rsidR="009D575C" w:rsidRPr="009D575C" w:rsidRDefault="009D575C" w:rsidP="009D575C">
      <w:pPr>
        <w:numPr>
          <w:ilvl w:val="0"/>
          <w:numId w:val="5"/>
        </w:numPr>
        <w:rPr>
          <w:rFonts w:ascii="Segoe UI" w:hAnsi="Segoe UI" w:cs="Segoe UI"/>
          <w:color w:val="0E2841"/>
          <w:sz w:val="20"/>
          <w:szCs w:val="20"/>
        </w:rPr>
      </w:pPr>
      <w:r w:rsidRPr="009D575C">
        <w:rPr>
          <w:rFonts w:ascii="Segoe UI" w:hAnsi="Segoe UI" w:cs="Segoe UI"/>
          <w:b/>
          <w:bCs/>
          <w:color w:val="0E2841"/>
          <w:sz w:val="20"/>
          <w:szCs w:val="20"/>
        </w:rPr>
        <w:t>Independent Prescribing </w:t>
      </w:r>
      <w:r w:rsidRPr="009D575C">
        <w:rPr>
          <w:rFonts w:ascii="Segoe UI" w:hAnsi="Segoe UI" w:cs="Segoe UI"/>
          <w:color w:val="0E2841"/>
          <w:sz w:val="20"/>
          <w:szCs w:val="20"/>
        </w:rPr>
        <w:t>to be added to Pharmacy First and PCS in the autumn​</w:t>
      </w:r>
    </w:p>
    <w:p w14:paraId="0DC99C00" w14:textId="77777777" w:rsidR="009D575C" w:rsidRPr="009D575C" w:rsidRDefault="009D575C" w:rsidP="009D575C">
      <w:pPr>
        <w:numPr>
          <w:ilvl w:val="0"/>
          <w:numId w:val="5"/>
        </w:numPr>
        <w:rPr>
          <w:rFonts w:ascii="Segoe UI" w:hAnsi="Segoe UI" w:cs="Segoe UI"/>
          <w:color w:val="0E2841"/>
          <w:sz w:val="20"/>
          <w:szCs w:val="20"/>
        </w:rPr>
      </w:pPr>
      <w:r w:rsidRPr="009D575C">
        <w:rPr>
          <w:rFonts w:ascii="Segoe UI" w:hAnsi="Segoe UI" w:cs="Segoe UI"/>
          <w:b/>
          <w:bCs/>
          <w:color w:val="0E2841"/>
          <w:sz w:val="20"/>
          <w:szCs w:val="20"/>
        </w:rPr>
        <w:t>£20m Pharmacy Quality Scheme </w:t>
      </w:r>
      <w:r w:rsidRPr="009D575C">
        <w:rPr>
          <w:rFonts w:ascii="Segoe UI" w:hAnsi="Segoe UI" w:cs="Segoe UI"/>
          <w:color w:val="0E2841"/>
          <w:sz w:val="20"/>
          <w:szCs w:val="20"/>
        </w:rPr>
        <w:t>with </w:t>
      </w:r>
      <w:r w:rsidRPr="009D575C">
        <w:rPr>
          <w:rFonts w:ascii="Segoe UI" w:hAnsi="Segoe UI" w:cs="Segoe UI"/>
          <w:b/>
          <w:bCs/>
          <w:color w:val="0E2841"/>
          <w:sz w:val="20"/>
          <w:szCs w:val="20"/>
        </w:rPr>
        <w:t>80%</w:t>
      </w:r>
      <w:r w:rsidRPr="009D575C">
        <w:rPr>
          <w:rFonts w:ascii="Segoe UI" w:hAnsi="Segoe UI" w:cs="Segoe UI"/>
          <w:color w:val="0E2841"/>
          <w:sz w:val="20"/>
          <w:szCs w:val="20"/>
        </w:rPr>
        <w:t> </w:t>
      </w:r>
      <w:r w:rsidRPr="009D575C">
        <w:rPr>
          <w:rFonts w:ascii="Segoe UI" w:hAnsi="Segoe UI" w:cs="Segoe UI"/>
          <w:b/>
          <w:bCs/>
          <w:color w:val="0E2841"/>
          <w:sz w:val="20"/>
          <w:szCs w:val="20"/>
        </w:rPr>
        <w:t>Aspiration payment </w:t>
      </w:r>
      <w:r w:rsidRPr="009D575C">
        <w:rPr>
          <w:rFonts w:ascii="Segoe UI" w:hAnsi="Segoe UI" w:cs="Segoe UI"/>
          <w:color w:val="0E2841"/>
          <w:sz w:val="20"/>
          <w:szCs w:val="20"/>
        </w:rPr>
        <w:t>payable on 1st September​</w:t>
      </w:r>
    </w:p>
    <w:p w14:paraId="0A72560A" w14:textId="77777777" w:rsidR="009D575C" w:rsidRPr="009D575C" w:rsidRDefault="009D575C" w:rsidP="009D575C">
      <w:pPr>
        <w:numPr>
          <w:ilvl w:val="0"/>
          <w:numId w:val="5"/>
        </w:numPr>
        <w:rPr>
          <w:rFonts w:ascii="Segoe UI" w:hAnsi="Segoe UI" w:cs="Segoe UI"/>
          <w:color w:val="0E2841"/>
          <w:sz w:val="20"/>
          <w:szCs w:val="20"/>
        </w:rPr>
      </w:pPr>
      <w:r w:rsidRPr="009D575C">
        <w:rPr>
          <w:rFonts w:ascii="Segoe UI" w:hAnsi="Segoe UI" w:cs="Segoe UI"/>
          <w:color w:val="0E2841"/>
          <w:sz w:val="20"/>
          <w:szCs w:val="20"/>
        </w:rPr>
        <w:t>Agreement to</w:t>
      </w:r>
      <w:r w:rsidRPr="009D575C">
        <w:rPr>
          <w:rFonts w:ascii="Segoe UI" w:hAnsi="Segoe UI" w:cs="Segoe UI"/>
          <w:b/>
          <w:bCs/>
          <w:color w:val="0E2841"/>
          <w:sz w:val="20"/>
          <w:szCs w:val="20"/>
        </w:rPr>
        <w:t> allow late payment claims </w:t>
      </w:r>
      <w:r w:rsidRPr="009D575C">
        <w:rPr>
          <w:rFonts w:ascii="Segoe UI" w:hAnsi="Segoe UI" w:cs="Segoe UI"/>
          <w:color w:val="0E2841"/>
          <w:sz w:val="20"/>
          <w:szCs w:val="20"/>
        </w:rPr>
        <w:t>for Pharmacy First and NMS​</w:t>
      </w:r>
    </w:p>
    <w:p w14:paraId="5F5B6D49" w14:textId="77777777" w:rsidR="009D575C" w:rsidRDefault="009D575C" w:rsidP="009D575C">
      <w:pPr>
        <w:numPr>
          <w:ilvl w:val="0"/>
          <w:numId w:val="5"/>
        </w:numPr>
        <w:rPr>
          <w:rFonts w:ascii="Segoe UI" w:hAnsi="Segoe UI" w:cs="Segoe UI"/>
          <w:color w:val="0E2841"/>
          <w:sz w:val="20"/>
          <w:szCs w:val="20"/>
        </w:rPr>
      </w:pPr>
      <w:r w:rsidRPr="009D575C">
        <w:rPr>
          <w:rFonts w:ascii="Segoe UI" w:hAnsi="Segoe UI" w:cs="Segoe UI"/>
          <w:color w:val="0E2841"/>
          <w:sz w:val="20"/>
          <w:szCs w:val="20"/>
        </w:rPr>
        <w:t>Pharmacies to be able to close</w:t>
      </w:r>
      <w:r w:rsidRPr="009D575C">
        <w:rPr>
          <w:rFonts w:ascii="Segoe UI" w:hAnsi="Segoe UI" w:cs="Segoe UI"/>
          <w:b/>
          <w:bCs/>
          <w:color w:val="0E2841"/>
          <w:sz w:val="20"/>
          <w:szCs w:val="20"/>
        </w:rPr>
        <w:t> for training </w:t>
      </w:r>
      <w:r w:rsidRPr="009D575C">
        <w:rPr>
          <w:rFonts w:ascii="Segoe UI" w:hAnsi="Segoe UI" w:cs="Segoe UI"/>
          <w:color w:val="0E2841"/>
          <w:sz w:val="20"/>
          <w:szCs w:val="20"/>
        </w:rPr>
        <w:t>for up to 4 hours a month​</w:t>
      </w:r>
    </w:p>
    <w:p w14:paraId="52CA71E1" w14:textId="2A87091C" w:rsidR="00135BCF" w:rsidRPr="00135BCF" w:rsidRDefault="00135BCF" w:rsidP="00135BCF">
      <w:pPr>
        <w:numPr>
          <w:ilvl w:val="0"/>
          <w:numId w:val="5"/>
        </w:numPr>
        <w:rPr>
          <w:rFonts w:ascii="Segoe UI" w:hAnsi="Segoe UI" w:cs="Segoe UI"/>
          <w:color w:val="0E2841"/>
          <w:sz w:val="20"/>
          <w:szCs w:val="20"/>
        </w:rPr>
      </w:pPr>
      <w:r w:rsidRPr="009D575C">
        <w:rPr>
          <w:rFonts w:ascii="Segoe UI" w:hAnsi="Segoe UI" w:cs="Segoe UI"/>
          <w:color w:val="0E2841"/>
          <w:sz w:val="20"/>
          <w:szCs w:val="20"/>
        </w:rPr>
        <w:t>A </w:t>
      </w:r>
      <w:r w:rsidRPr="009D575C">
        <w:rPr>
          <w:rFonts w:ascii="Segoe UI" w:hAnsi="Segoe UI" w:cs="Segoe UI"/>
          <w:b/>
          <w:bCs/>
          <w:color w:val="0E2841"/>
          <w:sz w:val="20"/>
          <w:szCs w:val="20"/>
        </w:rPr>
        <w:t>reform agenda </w:t>
      </w:r>
      <w:r w:rsidRPr="009D575C">
        <w:rPr>
          <w:rFonts w:ascii="Segoe UI" w:hAnsi="Segoe UI" w:cs="Segoe UI"/>
          <w:color w:val="0E2841"/>
          <w:sz w:val="20"/>
          <w:szCs w:val="20"/>
        </w:rPr>
        <w:t>to inform a Community Pharmacy Strategy</w:t>
      </w:r>
      <w:r>
        <w:rPr>
          <w:rFonts w:ascii="Segoe UI" w:hAnsi="Segoe UI" w:cs="Segoe UI"/>
          <w:color w:val="0E2841"/>
          <w:sz w:val="20"/>
          <w:szCs w:val="20"/>
        </w:rPr>
        <w:t>.</w:t>
      </w:r>
    </w:p>
    <w:tbl>
      <w:tblPr>
        <w:tblW w:w="0" w:type="auto"/>
        <w:tblInd w:w="-149" w:type="dxa"/>
        <w:tblBorders>
          <w:top w:val="single" w:sz="4" w:space="0" w:color="4C94D8"/>
          <w:left w:val="single" w:sz="4" w:space="0" w:color="0070C0"/>
          <w:bottom w:val="single" w:sz="4" w:space="0" w:color="0070C0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075"/>
      </w:tblGrid>
      <w:tr w:rsidR="00135BCF" w:rsidRPr="00135BCF" w14:paraId="794C4B9B" w14:textId="77777777" w:rsidTr="0000459A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9075" w:type="dxa"/>
          </w:tcPr>
          <w:p w14:paraId="75993D91" w14:textId="77777777" w:rsidR="00135BCF" w:rsidRPr="00135BCF" w:rsidRDefault="00135BCF" w:rsidP="00135BCF">
            <w:pPr>
              <w:spacing w:line="240" w:lineRule="auto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135BCF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PQS officially starts. 2nd June 2026 PQS 2026/27 </w:t>
            </w:r>
          </w:p>
          <w:p w14:paraId="04FD0242" w14:textId="77777777" w:rsidR="00135BCF" w:rsidRPr="00135BCF" w:rsidRDefault="00135BCF" w:rsidP="00135BCF">
            <w:pPr>
              <w:pStyle w:val="ListParagraph"/>
              <w:rPr>
                <w:rFonts w:ascii="Segoe UI" w:hAnsi="Segoe UI" w:cs="Segoe UI"/>
                <w:sz w:val="20"/>
                <w:szCs w:val="20"/>
              </w:rPr>
            </w:pPr>
          </w:p>
        </w:tc>
      </w:tr>
    </w:tbl>
    <w:p w14:paraId="517C7770" w14:textId="225CCE77" w:rsidR="009D575C" w:rsidRDefault="009D575C" w:rsidP="00135BCF">
      <w:pPr>
        <w:rPr>
          <w:rFonts w:ascii="Segoe UI" w:hAnsi="Segoe UI" w:cs="Segoe UI"/>
          <w:color w:val="0E2841"/>
          <w:sz w:val="20"/>
          <w:szCs w:val="20"/>
        </w:rPr>
      </w:pPr>
    </w:p>
    <w:p w14:paraId="61C3F3D1" w14:textId="313496F7" w:rsidR="009D575C" w:rsidRPr="009D575C" w:rsidRDefault="00135BCF" w:rsidP="009D575C">
      <w:pPr>
        <w:spacing w:line="240" w:lineRule="auto"/>
        <w:rPr>
          <w:rFonts w:ascii="Segoe UI" w:hAnsi="Segoe UI" w:cs="Segoe UI"/>
          <w:b/>
          <w:bCs/>
          <w:color w:val="0E2841"/>
          <w:sz w:val="20"/>
          <w:szCs w:val="20"/>
        </w:rPr>
      </w:pPr>
      <w:r>
        <w:rPr>
          <w:rFonts w:ascii="Segoe UI" w:hAnsi="Segoe UI" w:cs="Segoe UI"/>
          <w:b/>
          <w:bCs/>
          <w:color w:val="0E2841"/>
          <w:sz w:val="20"/>
          <w:szCs w:val="20"/>
        </w:rPr>
        <w:t>P</w:t>
      </w:r>
      <w:r w:rsidR="009D575C">
        <w:rPr>
          <w:rFonts w:ascii="Segoe UI" w:hAnsi="Segoe UI" w:cs="Segoe UI"/>
          <w:b/>
          <w:bCs/>
          <w:color w:val="0E2841"/>
          <w:sz w:val="20"/>
          <w:szCs w:val="20"/>
        </w:rPr>
        <w:t xml:space="preserve">QS </w:t>
      </w:r>
      <w:r w:rsidR="009D575C" w:rsidRPr="009D575C">
        <w:rPr>
          <w:rFonts w:ascii="Segoe UI" w:hAnsi="Segoe UI" w:cs="Segoe UI"/>
          <w:b/>
          <w:bCs/>
          <w:color w:val="0E2841"/>
          <w:sz w:val="20"/>
          <w:szCs w:val="20"/>
        </w:rPr>
        <w:t xml:space="preserve">officially starts. 2nd June 2026 PQS 2026/27 </w:t>
      </w:r>
    </w:p>
    <w:p w14:paraId="4E58CE44" w14:textId="4CAC9934" w:rsidR="009D575C" w:rsidRPr="009D575C" w:rsidRDefault="009D575C" w:rsidP="009D575C">
      <w:pPr>
        <w:spacing w:line="240" w:lineRule="auto"/>
        <w:rPr>
          <w:rFonts w:ascii="Segoe UI" w:hAnsi="Segoe UI" w:cs="Segoe UI"/>
          <w:b/>
          <w:bCs/>
          <w:color w:val="0E2841"/>
          <w:sz w:val="20"/>
          <w:szCs w:val="20"/>
        </w:rPr>
      </w:pPr>
      <w:r w:rsidRPr="009D575C">
        <w:rPr>
          <w:rFonts w:ascii="Segoe UI" w:hAnsi="Segoe UI" w:cs="Segoe UI"/>
          <w:b/>
          <w:bCs/>
          <w:color w:val="0E2841"/>
          <w:sz w:val="20"/>
          <w:szCs w:val="20"/>
        </w:rPr>
        <w:lastRenderedPageBreak/>
        <w:t>Pharmacy owners can update</w:t>
      </w:r>
    </w:p>
    <w:p w14:paraId="356D9190" w14:textId="77777777" w:rsidR="009D575C" w:rsidRDefault="009D575C" w:rsidP="009D575C">
      <w:pPr>
        <w:spacing w:line="240" w:lineRule="auto"/>
      </w:pPr>
      <w:r w:rsidRPr="009D575C">
        <w:rPr>
          <w:rFonts w:ascii="Segoe UI" w:hAnsi="Segoe UI" w:cs="Segoe UI"/>
          <w:color w:val="0E2841"/>
          <w:sz w:val="20"/>
          <w:szCs w:val="20"/>
        </w:rPr>
        <w:t xml:space="preserve"> NHS Profile Manager from this date if they are a ‘Pharmacy palliative care medication stockholder’. *Pharmacy owners who claimed for the Medicines Optimisation domain in 2025/26 must ensure their status is correct and updated for 2026/27 by logging into NHS Profile Manager and verifying this between 2nd June 2026 and by the end of 31st March 2027</w:t>
      </w:r>
      <w:r w:rsidRPr="009D575C">
        <w:rPr>
          <w:rFonts w:ascii="Segoe UI" w:hAnsi="Segoe UI" w:cs="Segoe UI"/>
          <w:b/>
          <w:bCs/>
          <w:color w:val="0E2841"/>
          <w:sz w:val="20"/>
          <w:szCs w:val="20"/>
        </w:rPr>
        <w:t>.</w:t>
      </w:r>
      <w:r w:rsidRPr="00C2517F">
        <w:t xml:space="preserve"> </w:t>
      </w:r>
    </w:p>
    <w:p w14:paraId="477605B9" w14:textId="77777777" w:rsidR="009D575C" w:rsidRPr="009D575C" w:rsidRDefault="009D575C" w:rsidP="009D575C">
      <w:pPr>
        <w:pStyle w:val="ListParagraph"/>
        <w:numPr>
          <w:ilvl w:val="0"/>
          <w:numId w:val="5"/>
        </w:numPr>
        <w:spacing w:line="240" w:lineRule="auto"/>
        <w:rPr>
          <w:rFonts w:ascii="Segoe UI" w:hAnsi="Segoe UI" w:cs="Segoe UI"/>
          <w:b/>
          <w:bCs/>
          <w:color w:val="0E2841"/>
          <w:sz w:val="20"/>
          <w:szCs w:val="20"/>
        </w:rPr>
      </w:pPr>
      <w:r w:rsidRPr="009D575C">
        <w:rPr>
          <w:rFonts w:ascii="Segoe UI" w:hAnsi="Segoe UI" w:cs="Segoe UI"/>
          <w:b/>
          <w:bCs/>
          <w:color w:val="0E2841"/>
          <w:sz w:val="20"/>
          <w:szCs w:val="20"/>
        </w:rPr>
        <w:t>13th July 2026 Aspiration payment window opens at 9am.</w:t>
      </w:r>
    </w:p>
    <w:p w14:paraId="15C65DD4" w14:textId="77777777" w:rsidR="009D575C" w:rsidRPr="009D575C" w:rsidRDefault="009D575C" w:rsidP="009D575C">
      <w:pPr>
        <w:pStyle w:val="ListParagraph"/>
        <w:numPr>
          <w:ilvl w:val="0"/>
          <w:numId w:val="5"/>
        </w:numPr>
        <w:spacing w:line="240" w:lineRule="auto"/>
        <w:rPr>
          <w:rFonts w:ascii="Segoe UI" w:hAnsi="Segoe UI" w:cs="Segoe UI"/>
          <w:b/>
          <w:bCs/>
          <w:color w:val="0E2841"/>
          <w:sz w:val="20"/>
          <w:szCs w:val="20"/>
        </w:rPr>
      </w:pPr>
      <w:r w:rsidRPr="009D575C">
        <w:rPr>
          <w:rFonts w:ascii="Segoe UI" w:hAnsi="Segoe UI" w:cs="Segoe UI"/>
          <w:b/>
          <w:bCs/>
          <w:color w:val="0E2841"/>
          <w:sz w:val="20"/>
          <w:szCs w:val="20"/>
        </w:rPr>
        <w:t xml:space="preserve"> 28th July 2026 Aspiration payment closes at 11.59pm.</w:t>
      </w:r>
    </w:p>
    <w:p w14:paraId="760A5CC3" w14:textId="77777777" w:rsidR="009D575C" w:rsidRDefault="009D575C" w:rsidP="009D575C">
      <w:pPr>
        <w:pStyle w:val="ListParagraph"/>
        <w:numPr>
          <w:ilvl w:val="0"/>
          <w:numId w:val="5"/>
        </w:numPr>
        <w:rPr>
          <w:rFonts w:ascii="Segoe UI" w:hAnsi="Segoe UI" w:cs="Segoe UI"/>
          <w:b/>
          <w:bCs/>
          <w:color w:val="0E2841"/>
          <w:sz w:val="20"/>
          <w:szCs w:val="20"/>
        </w:rPr>
      </w:pPr>
      <w:r w:rsidRPr="009D575C">
        <w:rPr>
          <w:rFonts w:ascii="Segoe UI" w:hAnsi="Segoe UI" w:cs="Segoe UI"/>
          <w:b/>
          <w:bCs/>
          <w:color w:val="0E2841"/>
          <w:sz w:val="20"/>
          <w:szCs w:val="20"/>
        </w:rPr>
        <w:t xml:space="preserve">All resources can be found here </w:t>
      </w:r>
    </w:p>
    <w:p w14:paraId="02630918" w14:textId="77777777" w:rsidR="009D575C" w:rsidRDefault="009D575C" w:rsidP="009D575C">
      <w:hyperlink r:id="rId21" w:tgtFrame="_blank" w:history="1">
        <w:r w:rsidRPr="009D575C">
          <w:rPr>
            <w:rStyle w:val="Hyperlink"/>
            <w:rFonts w:ascii="Segoe UI" w:hAnsi="Segoe UI" w:cs="Segoe UI"/>
            <w:b/>
            <w:bCs/>
            <w:sz w:val="20"/>
            <w:szCs w:val="20"/>
          </w:rPr>
          <w:t>View the PQS 2026/27 hub page</w:t>
        </w:r>
      </w:hyperlink>
    </w:p>
    <w:p w14:paraId="79CF8E01" w14:textId="6524B7D0" w:rsidR="009D575C" w:rsidRDefault="009D575C" w:rsidP="009D575C">
      <w:pPr>
        <w:rPr>
          <w:rFonts w:ascii="Segoe UI" w:hAnsi="Segoe UI" w:cs="Segoe UI"/>
          <w:b/>
          <w:bCs/>
          <w:color w:val="0E2841"/>
          <w:sz w:val="20"/>
          <w:szCs w:val="20"/>
        </w:rPr>
      </w:pPr>
      <w:r>
        <w:rPr>
          <w:rFonts w:ascii="Segoe UI" w:hAnsi="Segoe UI" w:cs="Segoe UI"/>
          <w:b/>
          <w:bCs/>
          <w:color w:val="0E2841"/>
          <w:sz w:val="20"/>
          <w:szCs w:val="20"/>
        </w:rPr>
        <w:t xml:space="preserve">Community Pharmacy England </w:t>
      </w:r>
      <w:r w:rsidRPr="009D575C">
        <w:rPr>
          <w:rFonts w:ascii="Segoe UI" w:hAnsi="Segoe UI" w:cs="Segoe UI"/>
          <w:b/>
          <w:bCs/>
          <w:color w:val="0E2841"/>
          <w:sz w:val="20"/>
          <w:szCs w:val="20"/>
        </w:rPr>
        <w:t>has been created</w:t>
      </w:r>
      <w:r w:rsidR="00104A96">
        <w:rPr>
          <w:rFonts w:ascii="Segoe UI" w:hAnsi="Segoe UI" w:cs="Segoe UI"/>
          <w:b/>
          <w:bCs/>
          <w:color w:val="0E2841"/>
          <w:sz w:val="20"/>
          <w:szCs w:val="20"/>
        </w:rPr>
        <w:t xml:space="preserve"> a “hub page”</w:t>
      </w:r>
      <w:r w:rsidRPr="009D575C">
        <w:rPr>
          <w:rFonts w:ascii="Segoe UI" w:hAnsi="Segoe UI" w:cs="Segoe UI"/>
          <w:b/>
          <w:bCs/>
          <w:color w:val="0E2841"/>
          <w:sz w:val="20"/>
          <w:szCs w:val="20"/>
        </w:rPr>
        <w:t xml:space="preserve"> to house all the information and latest developments in one place.</w:t>
      </w:r>
      <w:r w:rsidR="00104A96">
        <w:rPr>
          <w:rFonts w:ascii="Segoe UI" w:hAnsi="Segoe UI" w:cs="Segoe UI"/>
          <w:b/>
          <w:bCs/>
          <w:color w:val="0E2841"/>
          <w:sz w:val="20"/>
          <w:szCs w:val="20"/>
        </w:rPr>
        <w:t xml:space="preserve"> Please access by using the link below.</w:t>
      </w:r>
    </w:p>
    <w:p w14:paraId="597E502B" w14:textId="319F57C6" w:rsidR="009D575C" w:rsidRPr="00CF3A5B" w:rsidRDefault="009D575C" w:rsidP="009D575C">
      <w:pPr>
        <w:rPr>
          <w:rFonts w:ascii="Segoe UI" w:hAnsi="Segoe UI" w:cs="Segoe UI"/>
          <w:b/>
          <w:bCs/>
          <w:color w:val="0E2841"/>
          <w:sz w:val="20"/>
          <w:szCs w:val="20"/>
        </w:rPr>
      </w:pPr>
      <w:hyperlink r:id="rId22" w:history="1">
        <w:r w:rsidRPr="009D575C">
          <w:rPr>
            <w:rStyle w:val="Hyperlink"/>
            <w:rFonts w:ascii="Segoe UI" w:hAnsi="Segoe UI" w:cs="Segoe UI"/>
            <w:b/>
            <w:bCs/>
            <w:sz w:val="20"/>
            <w:szCs w:val="20"/>
          </w:rPr>
          <w:t>CPCF 2026/27 hub page</w:t>
        </w:r>
      </w:hyperlink>
      <w:r w:rsidRPr="009D575C">
        <w:rPr>
          <w:rFonts w:ascii="Segoe UI" w:hAnsi="Segoe UI" w:cs="Segoe UI"/>
          <w:b/>
          <w:bCs/>
          <w:color w:val="0E2841"/>
          <w:sz w:val="20"/>
          <w:szCs w:val="20"/>
        </w:rPr>
        <w:t> </w:t>
      </w:r>
    </w:p>
    <w:p w14:paraId="3A60CC6E" w14:textId="77777777" w:rsidR="009D575C" w:rsidRDefault="009D575C">
      <w:pPr>
        <w:spacing w:line="240" w:lineRule="auto"/>
        <w:rPr>
          <w:rFonts w:ascii="Segoe UI" w:hAnsi="Segoe UI" w:cs="Segoe UI"/>
          <w:b/>
          <w:bCs/>
          <w:color w:val="0E2841"/>
          <w:sz w:val="20"/>
          <w:szCs w:val="20"/>
        </w:rPr>
      </w:pPr>
    </w:p>
    <w:p w14:paraId="7A74D88C" w14:textId="77777777" w:rsidR="00C2517F" w:rsidRPr="00C2517F" w:rsidRDefault="00C2517F">
      <w:pPr>
        <w:spacing w:line="240" w:lineRule="auto"/>
        <w:rPr>
          <w:rFonts w:ascii="Segoe UI" w:hAnsi="Segoe UI" w:cs="Segoe UI"/>
          <w:color w:val="0E2841"/>
          <w:sz w:val="20"/>
          <w:szCs w:val="20"/>
        </w:rPr>
      </w:pPr>
    </w:p>
    <w:p w14:paraId="62CD4EE8" w14:textId="77777777" w:rsidR="00C93075" w:rsidRDefault="00C93075">
      <w:pPr>
        <w:spacing w:line="240" w:lineRule="auto"/>
        <w:rPr>
          <w:rFonts w:ascii="Segoe UI" w:hAnsi="Segoe UI" w:cs="Segoe UI"/>
          <w:b/>
          <w:bCs/>
          <w:color w:val="0E2841"/>
          <w:sz w:val="20"/>
          <w:szCs w:val="20"/>
        </w:rPr>
      </w:pPr>
    </w:p>
    <w:p w14:paraId="62CD4EEF" w14:textId="425B0184" w:rsidR="00C93075" w:rsidRDefault="00C93075">
      <w:pPr>
        <w:spacing w:line="240" w:lineRule="auto"/>
      </w:pPr>
    </w:p>
    <w:sectPr w:rsidR="00C93075">
      <w:headerReference w:type="default" r:id="rId23"/>
      <w:pgSz w:w="11906" w:h="16838"/>
      <w:pgMar w:top="1440" w:right="1440" w:bottom="1440" w:left="1440" w:header="720" w:footer="720" w:gutter="0"/>
      <w:pgBorders w:offsetFrom="page">
        <w:top w:val="single" w:sz="48" w:space="24" w:color="4C94D8"/>
        <w:left w:val="single" w:sz="48" w:space="24" w:color="4C94D8"/>
        <w:bottom w:val="single" w:sz="48" w:space="24" w:color="4C94D8"/>
        <w:right w:val="single" w:sz="48" w:space="24" w:color="4C94D8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C27D3" w14:textId="77777777" w:rsidR="00CA77E5" w:rsidRDefault="00CA77E5">
      <w:pPr>
        <w:spacing w:after="0" w:line="240" w:lineRule="auto"/>
      </w:pPr>
      <w:r>
        <w:separator/>
      </w:r>
    </w:p>
  </w:endnote>
  <w:endnote w:type="continuationSeparator" w:id="0">
    <w:p w14:paraId="60FA0ED3" w14:textId="77777777" w:rsidR="00CA77E5" w:rsidRDefault="00CA7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C0EDA1" w14:textId="77777777" w:rsidR="00CA77E5" w:rsidRDefault="00CA77E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6BAA55C" w14:textId="77777777" w:rsidR="00CA77E5" w:rsidRDefault="00CA7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B656D" w14:textId="77777777" w:rsidR="005205EE" w:rsidRDefault="005205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C5539"/>
    <w:multiLevelType w:val="multilevel"/>
    <w:tmpl w:val="649ABC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327830"/>
    <w:multiLevelType w:val="multilevel"/>
    <w:tmpl w:val="439AB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CB25E2"/>
    <w:multiLevelType w:val="multilevel"/>
    <w:tmpl w:val="F4506A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93222E"/>
    <w:multiLevelType w:val="multilevel"/>
    <w:tmpl w:val="F26A6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59B0436"/>
    <w:multiLevelType w:val="multilevel"/>
    <w:tmpl w:val="66D0B72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1061921">
    <w:abstractNumId w:val="1"/>
  </w:num>
  <w:num w:numId="2" w16cid:durableId="1403479740">
    <w:abstractNumId w:val="3"/>
  </w:num>
  <w:num w:numId="3" w16cid:durableId="433943915">
    <w:abstractNumId w:val="2"/>
  </w:num>
  <w:num w:numId="4" w16cid:durableId="1921671415">
    <w:abstractNumId w:val="4"/>
  </w:num>
  <w:num w:numId="5" w16cid:durableId="1922911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075"/>
    <w:rsid w:val="0000459A"/>
    <w:rsid w:val="00044C7B"/>
    <w:rsid w:val="00071387"/>
    <w:rsid w:val="0009793F"/>
    <w:rsid w:val="00104A96"/>
    <w:rsid w:val="0012369F"/>
    <w:rsid w:val="00135BCF"/>
    <w:rsid w:val="00170421"/>
    <w:rsid w:val="002E7533"/>
    <w:rsid w:val="002E7D8C"/>
    <w:rsid w:val="002F3E6B"/>
    <w:rsid w:val="00310963"/>
    <w:rsid w:val="003F0896"/>
    <w:rsid w:val="00416ADD"/>
    <w:rsid w:val="00422031"/>
    <w:rsid w:val="004655F1"/>
    <w:rsid w:val="004C5EA9"/>
    <w:rsid w:val="0051790D"/>
    <w:rsid w:val="005205EE"/>
    <w:rsid w:val="00527B2C"/>
    <w:rsid w:val="00531FCA"/>
    <w:rsid w:val="005C1ECF"/>
    <w:rsid w:val="005D7461"/>
    <w:rsid w:val="005E269E"/>
    <w:rsid w:val="006B2C59"/>
    <w:rsid w:val="006F3D08"/>
    <w:rsid w:val="006F7DEF"/>
    <w:rsid w:val="0079688A"/>
    <w:rsid w:val="007D19EC"/>
    <w:rsid w:val="008B330A"/>
    <w:rsid w:val="008D7456"/>
    <w:rsid w:val="008F2643"/>
    <w:rsid w:val="00911FF1"/>
    <w:rsid w:val="009619BE"/>
    <w:rsid w:val="009873B7"/>
    <w:rsid w:val="009D575C"/>
    <w:rsid w:val="00A7771B"/>
    <w:rsid w:val="00AB61CC"/>
    <w:rsid w:val="00AD746F"/>
    <w:rsid w:val="00AF4960"/>
    <w:rsid w:val="00B340D2"/>
    <w:rsid w:val="00B37ABD"/>
    <w:rsid w:val="00B90362"/>
    <w:rsid w:val="00BB1EE9"/>
    <w:rsid w:val="00C03BB2"/>
    <w:rsid w:val="00C17F04"/>
    <w:rsid w:val="00C2517F"/>
    <w:rsid w:val="00C93075"/>
    <w:rsid w:val="00CA77E5"/>
    <w:rsid w:val="00CF3A5B"/>
    <w:rsid w:val="00DA5510"/>
    <w:rsid w:val="00DB3485"/>
    <w:rsid w:val="00DB57A1"/>
    <w:rsid w:val="00E0171C"/>
    <w:rsid w:val="00E74789"/>
    <w:rsid w:val="00F0246B"/>
    <w:rsid w:val="00F47F1E"/>
    <w:rsid w:val="00F60570"/>
    <w:rsid w:val="00F90498"/>
    <w:rsid w:val="00FE630D"/>
    <w:rsid w:val="00FF6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D4EBE"/>
  <w15:docId w15:val="{A1C2C33F-999E-4664-AF0D-ED7FBB9F8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Times New Roman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Times New Roman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Times New Roman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Times New Roman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Aptos Display" w:eastAsia="Times New Roman" w:hAnsi="Aptos Display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pPr>
      <w:ind w:left="720"/>
      <w:contextualSpacing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paragraph" w:styleId="Header">
    <w:name w:val="header"/>
    <w:basedOn w:val="Normal"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uiPriority w:val="99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</w:style>
  <w:style w:type="character" w:styleId="Hyperlink">
    <w:name w:val="Hyperlink"/>
    <w:basedOn w:val="DefaultParagraphFont"/>
    <w:uiPriority w:val="99"/>
    <w:unhideWhenUsed/>
    <w:rsid w:val="00FE630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630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747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AB61CC"/>
    <w:rPr>
      <w:rFonts w:ascii="Times New Roman" w:hAnsi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AD746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png"/><Relationship Id="rId18" Type="http://schemas.openxmlformats.org/officeDocument/2006/relationships/hyperlink" Target="https://digital.nhs.uk/services/electronic-prescription-service/eps-nomination-standards-that-must-be-followed" TargetMode="External"/><Relationship Id="rId3" Type="http://schemas.openxmlformats.org/officeDocument/2006/relationships/styles" Target="styles.xml"/><Relationship Id="rId21" Type="http://schemas.openxmlformats.org/officeDocument/2006/relationships/hyperlink" Target="https://cpe.org.uk/quality-and-regulations/pharmacy-quality-scheme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creativecommons.org/licenses/by-nc-nd/3.0/" TargetMode="External"/><Relationship Id="rId17" Type="http://schemas.openxmlformats.org/officeDocument/2006/relationships/hyperlink" Target="https://somerset.communitypharmacy.org.uk/new/dates-of-lpc-meetings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opsmanager@cpsomerset.org" TargetMode="External"/><Relationship Id="rId20" Type="http://schemas.openxmlformats.org/officeDocument/2006/relationships/hyperlink" Target="https://somerset.communitypharmacy.org.uk/sdas-2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franklindowntownpartnership.org/2019/11/share-your-input.htm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creativecommons.org/licenses/by-nc-nd/3.0/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www.franklindowntownpartnership.org/2019/11/share-your-input.html" TargetMode="External"/><Relationship Id="rId19" Type="http://schemas.openxmlformats.org/officeDocument/2006/relationships/hyperlink" Target="mailto:Pharmacy@turning-point.co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www.franklindowntownpartnership.org/2019/11/share-your-input.html" TargetMode="External"/><Relationship Id="rId22" Type="http://schemas.openxmlformats.org/officeDocument/2006/relationships/hyperlink" Target="https://cpe.org.uk/our-work/negotiations/cpcf-settlemen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E705C5-6374-485E-8615-A39B007A2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Allen</dc:creator>
  <dc:description/>
  <cp:lastModifiedBy>Yvonne Lamb</cp:lastModifiedBy>
  <cp:revision>5</cp:revision>
  <dcterms:created xsi:type="dcterms:W3CDTF">2026-06-03T08:48:00Z</dcterms:created>
  <dcterms:modified xsi:type="dcterms:W3CDTF">2026-06-18T07:16:00Z</dcterms:modified>
</cp:coreProperties>
</file>