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7CF9E" w14:textId="09CAEFB0"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As I think about the last twelve months, Two things spring to the front of my mind</w:t>
      </w:r>
    </w:p>
    <w:p w14:paraId="4E62214B" w14:textId="7E8AD30C"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Firstly, the extraordinary resilience of community pharmacy teams across Somerset.</w:t>
      </w:r>
      <w:r>
        <w:rPr>
          <w:rFonts w:ascii="Segoe UI Light" w:hAnsi="Segoe UI Light" w:cs="Segoe UI Light"/>
          <w:sz w:val="20"/>
          <w:szCs w:val="20"/>
        </w:rPr>
        <w:t xml:space="preserve"> </w:t>
      </w:r>
      <w:r w:rsidRPr="00D17F5D">
        <w:rPr>
          <w:rFonts w:ascii="Segoe UI Light" w:hAnsi="Segoe UI Light" w:cs="Segoe UI Light"/>
          <w:sz w:val="20"/>
          <w:szCs w:val="20"/>
        </w:rPr>
        <w:t>Secondly, the growing recognition that community pharmacy is no longer simply a convenient part of the NHS—it is becoming an essential clinical part of the NHS.</w:t>
      </w:r>
    </w:p>
    <w:p w14:paraId="25A41330" w14:textId="77777777" w:rsidR="00D17F5D" w:rsidRPr="00D17F5D" w:rsidRDefault="00D17F5D" w:rsidP="00D17F5D">
      <w:pPr>
        <w:pStyle w:val="isselectedend"/>
        <w:rPr>
          <w:rFonts w:ascii="Segoe UI Light" w:hAnsi="Segoe UI Light" w:cs="Segoe UI Light"/>
          <w:sz w:val="20"/>
          <w:szCs w:val="20"/>
        </w:rPr>
      </w:pPr>
      <w:r w:rsidRPr="00D17F5D">
        <w:rPr>
          <w:rFonts w:ascii="Segoe UI Light" w:hAnsi="Segoe UI Light" w:cs="Segoe UI Light"/>
          <w:sz w:val="20"/>
          <w:szCs w:val="20"/>
        </w:rPr>
        <w:t>This year has not been an easy one.</w:t>
      </w:r>
    </w:p>
    <w:p w14:paraId="45999976" w14:textId="1D15239C"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Contractors continue to face significant financial pressures. Rising costs, workforce challenges and increasing demand have placed considerable strain on pharmacy businesses. Many of you have had to make difficult decisions whilst continuing to deliver safe, high-quality care to your patients.</w:t>
      </w:r>
      <w:r>
        <w:rPr>
          <w:rFonts w:ascii="Segoe UI Light" w:hAnsi="Segoe UI Light" w:cs="Segoe UI Light"/>
          <w:sz w:val="20"/>
          <w:szCs w:val="20"/>
        </w:rPr>
        <w:t xml:space="preserve"> </w:t>
      </w:r>
      <w:r w:rsidRPr="00D17F5D">
        <w:rPr>
          <w:rFonts w:ascii="Segoe UI Light" w:hAnsi="Segoe UI Light" w:cs="Segoe UI Light"/>
          <w:sz w:val="20"/>
          <w:szCs w:val="20"/>
        </w:rPr>
        <w:t>Despite those challenges, Somerset pharmacies have continued to step up.</w:t>
      </w:r>
    </w:p>
    <w:p w14:paraId="30A10D99" w14:textId="77777777"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Every day, community pharmacy teams have provided accessible healthcare to thousands of people across our county. They have supported patients who could not access other services, managed medicines safely, delivered clinical consultations and played a vital role in keeping pressure away from other parts of the NHS.</w:t>
      </w:r>
    </w:p>
    <w:p w14:paraId="2D93763B" w14:textId="77777777"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I would like to take this opportunity to thank every pharmacy owner, pharmacist, technician, dispenser, counter assistant and support team member for their commitment and professionalism throughout the year.</w:t>
      </w:r>
    </w:p>
    <w:p w14:paraId="0D2B927F" w14:textId="77777777" w:rsidR="00D17F5D" w:rsidRPr="00D17F5D" w:rsidRDefault="00D17F5D" w:rsidP="00D17F5D">
      <w:pPr>
        <w:pStyle w:val="isselectedend"/>
        <w:rPr>
          <w:rFonts w:ascii="Segoe UI Light" w:hAnsi="Segoe UI Light" w:cs="Segoe UI Light"/>
          <w:sz w:val="20"/>
          <w:szCs w:val="20"/>
        </w:rPr>
      </w:pPr>
      <w:r w:rsidRPr="00D17F5D">
        <w:rPr>
          <w:rFonts w:ascii="Segoe UI Light" w:hAnsi="Segoe UI Light" w:cs="Segoe UI Light"/>
          <w:sz w:val="20"/>
          <w:szCs w:val="20"/>
        </w:rPr>
        <w:t>Community Pharmacy Somerset has worked hard to ensure that your voice has been heard.</w:t>
      </w:r>
    </w:p>
    <w:p w14:paraId="5B9FDC8A" w14:textId="187E8468"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Over the past year we have strengthened our relationships with Somerset ICB, Primary Care Networks, Public Health colleagues and wider system partners. We have continued to advocate for community pharmacy's role within the health and care system and have sought every opportunity to ensure pharmacy is represented where decisions are being made.</w:t>
      </w:r>
    </w:p>
    <w:p w14:paraId="0C7930B1" w14:textId="30F06394"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Our service provision continues to grow and this major shift into services has changed how community pharmacy is viewed within primary care. It places pharmacists and pharmacy teams at the front line of clinical care, helping patients access treatment quickly and conveniently while supporting wider NHS capacity.</w:t>
      </w:r>
    </w:p>
    <w:p w14:paraId="204D9DB7" w14:textId="67D7C666"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Whilst implementation has not been without its challenges, Pharmacy First has demonstrated what many of us have known for years</w:t>
      </w:r>
      <w:r>
        <w:rPr>
          <w:rFonts w:ascii="Segoe UI Light" w:hAnsi="Segoe UI Light" w:cs="Segoe UI Light"/>
          <w:sz w:val="20"/>
          <w:szCs w:val="20"/>
        </w:rPr>
        <w:t xml:space="preserve">, </w:t>
      </w:r>
      <w:r w:rsidRPr="00D17F5D">
        <w:rPr>
          <w:rFonts w:ascii="Segoe UI Light" w:hAnsi="Segoe UI Light" w:cs="Segoe UI Light"/>
          <w:sz w:val="20"/>
          <w:szCs w:val="20"/>
        </w:rPr>
        <w:t>that community pharmacy can safely and effectively manage a much broader range of patient needs.</w:t>
      </w:r>
    </w:p>
    <w:p w14:paraId="5CA83DC9" w14:textId="77777777"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lastRenderedPageBreak/>
        <w:t>Alongside Pharmacy First, Somerset pharmacies have continued to deliver and expand services such as hypertension case finding, smoking cessation, contraception services and medicines optimisation support.</w:t>
      </w:r>
    </w:p>
    <w:p w14:paraId="545B93D7" w14:textId="43255386"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These services are improving patient outcomes, increasing access to care and helping to address health inequalities within our communities.</w:t>
      </w:r>
      <w:r>
        <w:rPr>
          <w:rFonts w:ascii="Segoe UI Light" w:hAnsi="Segoe UI Light" w:cs="Segoe UI Light"/>
          <w:sz w:val="20"/>
          <w:szCs w:val="20"/>
        </w:rPr>
        <w:t xml:space="preserve"> </w:t>
      </w:r>
      <w:r w:rsidRPr="00D17F5D">
        <w:rPr>
          <w:rFonts w:ascii="Segoe UI Light" w:hAnsi="Segoe UI Light" w:cs="Segoe UI Light"/>
          <w:sz w:val="20"/>
          <w:szCs w:val="20"/>
        </w:rPr>
        <w:t>Importantly, they are also demonstrating the value that community pharmacy brings to the NHS beyond the traditional supply of medicines.</w:t>
      </w:r>
    </w:p>
    <w:p w14:paraId="584388C1" w14:textId="77777777"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Looking back over the year, I believe one of our greatest achievements has been maintaining strong relationships with our system partners while continuing to advocate for the needs of contractors.</w:t>
      </w:r>
    </w:p>
    <w:p w14:paraId="31E2324D" w14:textId="77777777"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Influence is not achieved overnight. It is built through credibility, professionalism and constructive engagement. Community Pharmacy Somerset is increasingly recognised as a trusted partner within Somerset's healthcare system, and that reputation benefits every contractor we represent.</w:t>
      </w:r>
    </w:p>
    <w:p w14:paraId="4DB073D0" w14:textId="77777777" w:rsidR="00D17F5D" w:rsidRPr="00D17F5D" w:rsidRDefault="00D17F5D" w:rsidP="00D17F5D">
      <w:pPr>
        <w:pStyle w:val="isselectedend"/>
        <w:rPr>
          <w:rFonts w:ascii="Segoe UI Light" w:hAnsi="Segoe UI Light" w:cs="Segoe UI Light"/>
          <w:sz w:val="20"/>
          <w:szCs w:val="20"/>
        </w:rPr>
      </w:pPr>
      <w:r w:rsidRPr="00D17F5D">
        <w:rPr>
          <w:rFonts w:ascii="Segoe UI Light" w:hAnsi="Segoe UI Light" w:cs="Segoe UI Light"/>
          <w:sz w:val="20"/>
          <w:szCs w:val="20"/>
        </w:rPr>
        <w:t>However, we must also be realistic.</w:t>
      </w:r>
    </w:p>
    <w:p w14:paraId="12E4ED21" w14:textId="202762ED"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The financial sustainability of community pharmacy remains the biggest challenge facing our sector.</w:t>
      </w:r>
      <w:r>
        <w:rPr>
          <w:rFonts w:ascii="Segoe UI Light" w:hAnsi="Segoe UI Light" w:cs="Segoe UI Light"/>
          <w:sz w:val="20"/>
          <w:szCs w:val="20"/>
        </w:rPr>
        <w:t xml:space="preserve"> </w:t>
      </w:r>
      <w:r w:rsidRPr="00D17F5D">
        <w:rPr>
          <w:rFonts w:ascii="Segoe UI Light" w:hAnsi="Segoe UI Light" w:cs="Segoe UI Light"/>
          <w:sz w:val="20"/>
          <w:szCs w:val="20"/>
        </w:rPr>
        <w:t>Many pharmacies continue to operate under significant pressure, and there remains a clear need for funding arrangements that properly recognise the scale and value of the services being delivered.</w:t>
      </w:r>
    </w:p>
    <w:p w14:paraId="3C82D878" w14:textId="23423170"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We will continue to make that case locally and nationally but as we look ahead, there are some small shoots that provide reasons for optimism.</w:t>
      </w:r>
    </w:p>
    <w:p w14:paraId="02B74E09" w14:textId="3D6F500F"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The recently agreed Community Pharmacy Contractual Framework provides a more positive platform for the future. Whilst it does not solve every challenge facing the sector, it represents a recognition by Government and the NHS that community pharmacy has a critical role to play in the future of healthcare delivery.</w:t>
      </w:r>
    </w:p>
    <w:p w14:paraId="50013C73" w14:textId="412C5946" w:rsidR="00D17F5D" w:rsidRPr="00D17F5D" w:rsidRDefault="00D17F5D" w:rsidP="00D17F5D">
      <w:pPr>
        <w:pStyle w:val="isselectedend"/>
        <w:spacing w:line="360" w:lineRule="auto"/>
        <w:rPr>
          <w:rFonts w:ascii="Segoe UI Light" w:hAnsi="Segoe UI Light" w:cs="Segoe UI Light"/>
          <w:sz w:val="20"/>
          <w:szCs w:val="20"/>
        </w:rPr>
      </w:pPr>
      <w:r w:rsidRPr="00D17F5D">
        <w:rPr>
          <w:rFonts w:ascii="Segoe UI Light" w:hAnsi="Segoe UI Light" w:cs="Segoe UI Light"/>
          <w:sz w:val="20"/>
          <w:szCs w:val="20"/>
        </w:rPr>
        <w:t>The direction of travel is clear.</w:t>
      </w:r>
      <w:r>
        <w:rPr>
          <w:rFonts w:ascii="Segoe UI Light" w:hAnsi="Segoe UI Light" w:cs="Segoe UI Light"/>
          <w:sz w:val="20"/>
          <w:szCs w:val="20"/>
        </w:rPr>
        <w:t xml:space="preserve"> </w:t>
      </w:r>
      <w:r w:rsidRPr="00D17F5D">
        <w:rPr>
          <w:rFonts w:ascii="Segoe UI Light" w:hAnsi="Segoe UI Light" w:cs="Segoe UI Light"/>
          <w:sz w:val="20"/>
          <w:szCs w:val="20"/>
        </w:rPr>
        <w:t>Healthcare is moving closer to patients' homes.</w:t>
      </w:r>
      <w:r>
        <w:rPr>
          <w:rFonts w:ascii="Segoe UI Light" w:hAnsi="Segoe UI Light" w:cs="Segoe UI Light"/>
          <w:sz w:val="20"/>
          <w:szCs w:val="20"/>
        </w:rPr>
        <w:t xml:space="preserve"> </w:t>
      </w:r>
      <w:r w:rsidRPr="00D17F5D">
        <w:rPr>
          <w:rFonts w:ascii="Segoe UI Light" w:hAnsi="Segoe UI Light" w:cs="Segoe UI Light"/>
          <w:sz w:val="20"/>
          <w:szCs w:val="20"/>
        </w:rPr>
        <w:t>Prevention is becoming increasingly important.</w:t>
      </w:r>
      <w:r>
        <w:rPr>
          <w:rFonts w:ascii="Segoe UI Light" w:hAnsi="Segoe UI Light" w:cs="Segoe UI Light"/>
          <w:sz w:val="20"/>
          <w:szCs w:val="20"/>
        </w:rPr>
        <w:t xml:space="preserve"> </w:t>
      </w:r>
      <w:r w:rsidRPr="00D17F5D">
        <w:rPr>
          <w:rFonts w:ascii="Segoe UI Light" w:hAnsi="Segoe UI Light" w:cs="Segoe UI Light"/>
          <w:sz w:val="20"/>
          <w:szCs w:val="20"/>
        </w:rPr>
        <w:t>Neighbourhood health services are being developed across the country.</w:t>
      </w:r>
      <w:r>
        <w:rPr>
          <w:rFonts w:ascii="Segoe UI Light" w:hAnsi="Segoe UI Light" w:cs="Segoe UI Light"/>
          <w:sz w:val="20"/>
          <w:szCs w:val="20"/>
        </w:rPr>
        <w:t xml:space="preserve"> </w:t>
      </w:r>
      <w:r w:rsidRPr="00D17F5D">
        <w:rPr>
          <w:rFonts w:ascii="Segoe UI Light" w:hAnsi="Segoe UI Light" w:cs="Segoe UI Light"/>
          <w:sz w:val="20"/>
          <w:szCs w:val="20"/>
        </w:rPr>
        <w:t>Independent prescribing is expanding.</w:t>
      </w:r>
    </w:p>
    <w:p w14:paraId="5A78F792" w14:textId="77777777" w:rsidR="00D17F5D" w:rsidRPr="00D17F5D" w:rsidRDefault="00D17F5D" w:rsidP="00D17F5D">
      <w:pPr>
        <w:pStyle w:val="isselectedend"/>
        <w:rPr>
          <w:rFonts w:ascii="Segoe UI Light" w:hAnsi="Segoe UI Light" w:cs="Segoe UI Light"/>
          <w:sz w:val="20"/>
          <w:szCs w:val="20"/>
        </w:rPr>
      </w:pPr>
      <w:r w:rsidRPr="00D17F5D">
        <w:rPr>
          <w:rFonts w:ascii="Segoe UI Light" w:hAnsi="Segoe UI Light" w:cs="Segoe UI Light"/>
          <w:sz w:val="20"/>
          <w:szCs w:val="20"/>
        </w:rPr>
        <w:t>And in all of these areas, community pharmacy is uniquely placed to contribute.</w:t>
      </w:r>
    </w:p>
    <w:p w14:paraId="6DBE762D" w14:textId="340E796B" w:rsidR="00D17F5D" w:rsidRDefault="00D17F5D" w:rsidP="00D17F5D">
      <w:pPr>
        <w:pStyle w:val="NormalWeb"/>
        <w:spacing w:line="360" w:lineRule="auto"/>
        <w:rPr>
          <w:rFonts w:ascii="Segoe UI Light" w:hAnsi="Segoe UI Light" w:cs="Segoe UI Light"/>
          <w:sz w:val="20"/>
          <w:szCs w:val="20"/>
        </w:rPr>
      </w:pPr>
      <w:r w:rsidRPr="00D17F5D">
        <w:rPr>
          <w:rFonts w:ascii="Segoe UI Light" w:hAnsi="Segoe UI Light" w:cs="Segoe UI Light"/>
          <w:sz w:val="20"/>
          <w:szCs w:val="20"/>
        </w:rPr>
        <w:t>The opportunity now is to continue to move beyond being seen primarily as a dispensing service and to establish community pharmacy firmly as a core clinical provider within the NHS.</w:t>
      </w:r>
    </w:p>
    <w:p w14:paraId="243CFDAB" w14:textId="77777777" w:rsidR="00D95AD5" w:rsidRPr="00D95AD5" w:rsidRDefault="00D95AD5" w:rsidP="00D95AD5">
      <w:pPr>
        <w:pStyle w:val="isselectedend"/>
        <w:spacing w:line="360" w:lineRule="auto"/>
        <w:rPr>
          <w:rFonts w:ascii="Segoe UI Light" w:hAnsi="Segoe UI Light" w:cs="Segoe UI Light"/>
          <w:sz w:val="20"/>
          <w:szCs w:val="20"/>
        </w:rPr>
      </w:pPr>
      <w:r w:rsidRPr="00D95AD5">
        <w:rPr>
          <w:rFonts w:ascii="Segoe UI Light" w:hAnsi="Segoe UI Light" w:cs="Segoe UI Light"/>
          <w:sz w:val="20"/>
          <w:szCs w:val="20"/>
        </w:rPr>
        <w:t>That opportunity will require continued investment, collaboration and leadership, but the foundations are being laid.</w:t>
      </w:r>
    </w:p>
    <w:p w14:paraId="52DC4404" w14:textId="77777777" w:rsidR="00D95AD5" w:rsidRPr="00D95AD5" w:rsidRDefault="00D95AD5" w:rsidP="00D95AD5">
      <w:pPr>
        <w:pStyle w:val="isselectedend"/>
        <w:spacing w:line="360" w:lineRule="auto"/>
        <w:rPr>
          <w:rFonts w:ascii="Segoe UI Light" w:hAnsi="Segoe UI Light" w:cs="Segoe UI Light"/>
          <w:sz w:val="20"/>
          <w:szCs w:val="20"/>
        </w:rPr>
      </w:pPr>
      <w:r w:rsidRPr="00D95AD5">
        <w:rPr>
          <w:rFonts w:ascii="Segoe UI Light" w:hAnsi="Segoe UI Light" w:cs="Segoe UI Light"/>
          <w:sz w:val="20"/>
          <w:szCs w:val="20"/>
        </w:rPr>
        <w:lastRenderedPageBreak/>
        <w:t>My hope for the coming year is that we continue to build on the progress already made, strengthen our position within the health system and ensure that Somerset pharmacies are equipped to seize the opportunities ahead.</w:t>
      </w:r>
    </w:p>
    <w:p w14:paraId="672A1E73" w14:textId="15C3EFAE" w:rsidR="00D95AD5" w:rsidRPr="00D95AD5" w:rsidRDefault="00D95AD5" w:rsidP="00D95AD5">
      <w:pPr>
        <w:pStyle w:val="isselectedend"/>
        <w:spacing w:line="360" w:lineRule="auto"/>
        <w:rPr>
          <w:rFonts w:ascii="Segoe UI Light" w:hAnsi="Segoe UI Light" w:cs="Segoe UI Light"/>
          <w:sz w:val="20"/>
          <w:szCs w:val="20"/>
        </w:rPr>
      </w:pPr>
      <w:r w:rsidRPr="00D95AD5">
        <w:rPr>
          <w:rFonts w:ascii="Segoe UI Light" w:hAnsi="Segoe UI Light" w:cs="Segoe UI Light"/>
          <w:sz w:val="20"/>
          <w:szCs w:val="20"/>
        </w:rPr>
        <w:t xml:space="preserve">Finally, I would like to thank the Community Pharmacy Somerset Committee </w:t>
      </w:r>
      <w:r w:rsidR="002B0172">
        <w:rPr>
          <w:rFonts w:ascii="Segoe UI Light" w:hAnsi="Segoe UI Light" w:cs="Segoe UI Light"/>
          <w:sz w:val="20"/>
          <w:szCs w:val="20"/>
        </w:rPr>
        <w:t xml:space="preserve">and Officers </w:t>
      </w:r>
      <w:r w:rsidRPr="00D95AD5">
        <w:rPr>
          <w:rFonts w:ascii="Segoe UI Light" w:hAnsi="Segoe UI Light" w:cs="Segoe UI Light"/>
          <w:sz w:val="20"/>
          <w:szCs w:val="20"/>
        </w:rPr>
        <w:t>for their support, challenge and leadership throughout the year. I would also like to thank our contractors for their engagement and continued commitment to serving patients across Somerset.</w:t>
      </w:r>
    </w:p>
    <w:p w14:paraId="55DF092D" w14:textId="77777777" w:rsidR="00D95AD5" w:rsidRPr="00D95AD5" w:rsidRDefault="00D95AD5" w:rsidP="00D95AD5">
      <w:pPr>
        <w:pStyle w:val="isselectedend"/>
        <w:spacing w:line="360" w:lineRule="auto"/>
        <w:rPr>
          <w:rFonts w:ascii="Segoe UI Light" w:hAnsi="Segoe UI Light" w:cs="Segoe UI Light"/>
          <w:sz w:val="20"/>
          <w:szCs w:val="20"/>
        </w:rPr>
      </w:pPr>
      <w:r w:rsidRPr="00D95AD5">
        <w:rPr>
          <w:rFonts w:ascii="Segoe UI Light" w:hAnsi="Segoe UI Light" w:cs="Segoe UI Light"/>
          <w:sz w:val="20"/>
          <w:szCs w:val="20"/>
        </w:rPr>
        <w:t>Community pharmacy has faced many challenges before and has always adapted, evolved and continued to deliver.</w:t>
      </w:r>
    </w:p>
    <w:p w14:paraId="686FF6A9" w14:textId="77777777" w:rsidR="00D95AD5" w:rsidRPr="00D95AD5" w:rsidRDefault="00D95AD5" w:rsidP="00D95AD5">
      <w:pPr>
        <w:pStyle w:val="NormalWeb"/>
        <w:spacing w:line="360" w:lineRule="auto"/>
        <w:rPr>
          <w:rFonts w:ascii="Segoe UI Light" w:hAnsi="Segoe UI Light" w:cs="Segoe UI Light"/>
          <w:sz w:val="20"/>
          <w:szCs w:val="20"/>
        </w:rPr>
      </w:pPr>
      <w:r w:rsidRPr="00D95AD5">
        <w:rPr>
          <w:rFonts w:ascii="Segoe UI Light" w:hAnsi="Segoe UI Light" w:cs="Segoe UI Light"/>
          <w:sz w:val="20"/>
          <w:szCs w:val="20"/>
        </w:rPr>
        <w:t>I have every confidence that our sector will do so again.</w:t>
      </w:r>
    </w:p>
    <w:p w14:paraId="688564EA" w14:textId="77777777" w:rsidR="00D95AD5" w:rsidRPr="00D17F5D" w:rsidRDefault="00D95AD5" w:rsidP="00D17F5D">
      <w:pPr>
        <w:pStyle w:val="NormalWeb"/>
        <w:spacing w:line="360" w:lineRule="auto"/>
        <w:rPr>
          <w:rFonts w:ascii="Segoe UI Light" w:hAnsi="Segoe UI Light" w:cs="Segoe UI Light"/>
          <w:sz w:val="20"/>
          <w:szCs w:val="20"/>
        </w:rPr>
      </w:pPr>
    </w:p>
    <w:p w14:paraId="501DE11E" w14:textId="77777777" w:rsidR="00E676E2" w:rsidRDefault="00E676E2"/>
    <w:sectPr w:rsidR="00E676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F5D"/>
    <w:rsid w:val="001C5273"/>
    <w:rsid w:val="002B0172"/>
    <w:rsid w:val="003E5634"/>
    <w:rsid w:val="00501FBC"/>
    <w:rsid w:val="008426A2"/>
    <w:rsid w:val="00B376D2"/>
    <w:rsid w:val="00D17F5D"/>
    <w:rsid w:val="00D95AD5"/>
    <w:rsid w:val="00E67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8420"/>
  <w15:chartTrackingRefBased/>
  <w15:docId w15:val="{409E9C87-508F-4A95-BBA9-106A595D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F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F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F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F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F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F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F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F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F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F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7F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7F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7F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7F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7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F5D"/>
    <w:rPr>
      <w:rFonts w:eastAsiaTheme="majorEastAsia" w:cstheme="majorBidi"/>
      <w:color w:val="272727" w:themeColor="text1" w:themeTint="D8"/>
    </w:rPr>
  </w:style>
  <w:style w:type="paragraph" w:styleId="Title">
    <w:name w:val="Title"/>
    <w:basedOn w:val="Normal"/>
    <w:next w:val="Normal"/>
    <w:link w:val="TitleChar"/>
    <w:uiPriority w:val="10"/>
    <w:qFormat/>
    <w:rsid w:val="00D17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F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F5D"/>
    <w:pPr>
      <w:spacing w:before="160"/>
      <w:jc w:val="center"/>
    </w:pPr>
    <w:rPr>
      <w:i/>
      <w:iCs/>
      <w:color w:val="404040" w:themeColor="text1" w:themeTint="BF"/>
    </w:rPr>
  </w:style>
  <w:style w:type="character" w:customStyle="1" w:styleId="QuoteChar">
    <w:name w:val="Quote Char"/>
    <w:basedOn w:val="DefaultParagraphFont"/>
    <w:link w:val="Quote"/>
    <w:uiPriority w:val="29"/>
    <w:rsid w:val="00D17F5D"/>
    <w:rPr>
      <w:i/>
      <w:iCs/>
      <w:color w:val="404040" w:themeColor="text1" w:themeTint="BF"/>
    </w:rPr>
  </w:style>
  <w:style w:type="paragraph" w:styleId="ListParagraph">
    <w:name w:val="List Paragraph"/>
    <w:basedOn w:val="Normal"/>
    <w:uiPriority w:val="34"/>
    <w:qFormat/>
    <w:rsid w:val="00D17F5D"/>
    <w:pPr>
      <w:ind w:left="720"/>
      <w:contextualSpacing/>
    </w:pPr>
  </w:style>
  <w:style w:type="character" w:styleId="IntenseEmphasis">
    <w:name w:val="Intense Emphasis"/>
    <w:basedOn w:val="DefaultParagraphFont"/>
    <w:uiPriority w:val="21"/>
    <w:qFormat/>
    <w:rsid w:val="00D17F5D"/>
    <w:rPr>
      <w:i/>
      <w:iCs/>
      <w:color w:val="0F4761" w:themeColor="accent1" w:themeShade="BF"/>
    </w:rPr>
  </w:style>
  <w:style w:type="paragraph" w:styleId="IntenseQuote">
    <w:name w:val="Intense Quote"/>
    <w:basedOn w:val="Normal"/>
    <w:next w:val="Normal"/>
    <w:link w:val="IntenseQuoteChar"/>
    <w:uiPriority w:val="30"/>
    <w:qFormat/>
    <w:rsid w:val="00D17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7F5D"/>
    <w:rPr>
      <w:i/>
      <w:iCs/>
      <w:color w:val="0F4761" w:themeColor="accent1" w:themeShade="BF"/>
    </w:rPr>
  </w:style>
  <w:style w:type="character" w:styleId="IntenseReference">
    <w:name w:val="Intense Reference"/>
    <w:basedOn w:val="DefaultParagraphFont"/>
    <w:uiPriority w:val="32"/>
    <w:qFormat/>
    <w:rsid w:val="00D17F5D"/>
    <w:rPr>
      <w:b/>
      <w:bCs/>
      <w:smallCaps/>
      <w:color w:val="0F4761" w:themeColor="accent1" w:themeShade="BF"/>
      <w:spacing w:val="5"/>
    </w:rPr>
  </w:style>
  <w:style w:type="paragraph" w:customStyle="1" w:styleId="isselectedend">
    <w:name w:val="isselectedend"/>
    <w:basedOn w:val="Normal"/>
    <w:rsid w:val="00D17F5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D17F5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4483</Characters>
  <Application>Microsoft Office Word</Application>
  <DocSecurity>0</DocSecurity>
  <Lines>37</Lines>
  <Paragraphs>10</Paragraphs>
  <ScaleCrop>false</ScaleCrop>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Allen</dc:creator>
  <cp:keywords/>
  <dc:description/>
  <cp:lastModifiedBy>Yvonne Lamb</cp:lastModifiedBy>
  <cp:revision>2</cp:revision>
  <dcterms:created xsi:type="dcterms:W3CDTF">2026-10-07T15:29:00Z</dcterms:created>
  <dcterms:modified xsi:type="dcterms:W3CDTF">2026-10-07T15:29:00Z</dcterms:modified>
</cp:coreProperties>
</file>